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中国共产党云南省委员会办公厅</w:t>
      </w:r>
    </w:p>
    <w:p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2018</w:t>
      </w:r>
      <w:r>
        <w:rPr>
          <w:rFonts w:hint="eastAsia" w:ascii="方正小标宋简体" w:eastAsia="方正小标宋简体"/>
          <w:kern w:val="0"/>
          <w:sz w:val="36"/>
          <w:szCs w:val="36"/>
        </w:rPr>
        <w:t>年部门预算编制说明</w:t>
      </w:r>
    </w:p>
    <w:p>
      <w:pPr>
        <w:widowControl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一、基本职能及主要工作</w:t>
      </w:r>
    </w:p>
    <w:p>
      <w:pPr>
        <w:widowControl/>
        <w:wordWrap/>
        <w:adjustRightInd/>
        <w:snapToGrid/>
        <w:spacing w:line="560" w:lineRule="exact"/>
        <w:ind w:left="0" w:leftChars="0" w:right="0" w:firstLine="300" w:firstLineChars="100"/>
        <w:jc w:val="left"/>
        <w:textAlignment w:val="auto"/>
        <w:outlineLvl w:val="9"/>
        <w:rPr>
          <w:rFonts w:ascii="楷体_GB2312" w:eastAsia="楷体_GB2312"/>
          <w:b/>
          <w:kern w:val="0"/>
          <w:sz w:val="30"/>
          <w:szCs w:val="30"/>
        </w:rPr>
      </w:pPr>
      <w:r>
        <w:rPr>
          <w:rFonts w:hint="eastAsia" w:ascii="楷体_GB2312" w:eastAsia="楷体_GB2312"/>
          <w:kern w:val="0"/>
          <w:sz w:val="30"/>
          <w:szCs w:val="30"/>
        </w:rPr>
        <w:t>（一）部门主要职责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围绕党的中心工作、中央和省委的工作部署以及省委领导同志的要求开展工作。负责党的路线方针政策以及中央和省委的决策、决定、规定、工作部署贯彻落实的督促检查、调查研究、收集反馈信息、综合重要情况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承担省委部分文件、文稿的起草，负责省委文件、文稿的修改、校核和签清，负责省委领导地方立法的具体服务工作，负责承办各地、各部门向省委的请示、报告。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sz w:val="30"/>
          <w:szCs w:val="30"/>
        </w:rPr>
        <w:t>负责省委各种会议的安排、组织和会务工作，负责省委领导同志重要公务活动的组织安排、协调联络工作。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sz w:val="30"/>
          <w:szCs w:val="30"/>
        </w:rPr>
        <w:t>负责党政军领导机关文件、电报、信函的传递和保密工作，负责省委文件、电报、信函的日常文书处理及文件、内部刊物的印制、校核、分发、清退、归档工作。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sz w:val="30"/>
          <w:szCs w:val="30"/>
        </w:rPr>
        <w:t>负责全省党政系统密码通讯、管理和保密工作，承担省密码工作领导小组办公室工作。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sz w:val="30"/>
          <w:szCs w:val="30"/>
        </w:rPr>
        <w:t>协助省委、省政府信访局做好人民群众来信来访工作。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sz w:val="30"/>
          <w:szCs w:val="30"/>
        </w:rPr>
        <w:t>负责党和国家领导人、省委重要客人的接待和安全警卫协调，负责省委领导同志和省委机关的安全保卫工作，协调重要会议和重要活动场所以及重要外事任务的警卫。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sz w:val="30"/>
          <w:szCs w:val="30"/>
        </w:rPr>
        <w:t>负责省委机关和领导的后勤保障服务工作。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9.</w:t>
      </w:r>
      <w:r>
        <w:rPr>
          <w:rFonts w:hint="eastAsia" w:ascii="仿宋_GB2312" w:eastAsia="仿宋_GB2312"/>
          <w:sz w:val="30"/>
          <w:szCs w:val="30"/>
        </w:rPr>
        <w:t>负责省级党群部门、省人大常委会办公厅、省政协办公厅办公用房维修、改造和装修立项的审核、汇总、申报工作。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10.</w:t>
      </w:r>
      <w:r>
        <w:rPr>
          <w:rFonts w:hint="eastAsia" w:ascii="仿宋_GB2312" w:eastAsia="仿宋_GB2312"/>
          <w:sz w:val="30"/>
          <w:szCs w:val="30"/>
        </w:rPr>
        <w:t>管理省委保密委员会办公室（省国家保密局）。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11.</w:t>
      </w:r>
      <w:r>
        <w:rPr>
          <w:rFonts w:hint="eastAsia" w:ascii="仿宋_GB2312" w:eastAsia="仿宋_GB2312"/>
          <w:sz w:val="30"/>
          <w:szCs w:val="30"/>
        </w:rPr>
        <w:t>完成省委和中共中央办公厅交办的其他任务。　　</w:t>
      </w:r>
      <w:r>
        <w:rPr>
          <w:rFonts w:hint="eastAsia" w:ascii="仿宋_GB2312" w:eastAsia="仿宋_GB2312"/>
          <w:sz w:val="32"/>
          <w:szCs w:val="32"/>
        </w:rPr>
        <w:t>　　　　　　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hint="eastAsia" w:ascii="楷体_GB2312" w:eastAsia="楷体_GB2312"/>
          <w:kern w:val="0"/>
          <w:sz w:val="30"/>
          <w:szCs w:val="30"/>
        </w:rPr>
        <w:t>（二）机构设置情况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省委办公厅于1950年2月成立，</w:t>
      </w:r>
      <w:r>
        <w:rPr>
          <w:rFonts w:hint="eastAsia" w:ascii="仿宋_GB2312" w:eastAsia="仿宋_GB2312"/>
          <w:sz w:val="30"/>
          <w:szCs w:val="30"/>
          <w:lang w:eastAsia="zh-CN"/>
        </w:rPr>
        <w:t>目前</w:t>
      </w:r>
      <w:r>
        <w:rPr>
          <w:rFonts w:hint="eastAsia" w:ascii="仿宋_GB2312" w:eastAsia="仿宋_GB2312"/>
          <w:sz w:val="30"/>
          <w:szCs w:val="30"/>
        </w:rPr>
        <w:t>下设省委督查室、常委办、信息综合室、检查考评处（省考评办）、法规</w:t>
      </w:r>
      <w:r>
        <w:rPr>
          <w:rFonts w:hint="eastAsia" w:ascii="仿宋_GB2312" w:eastAsia="仿宋_GB2312"/>
          <w:sz w:val="30"/>
          <w:szCs w:val="30"/>
          <w:lang w:eastAsia="zh-CN"/>
        </w:rPr>
        <w:t>室、</w:t>
      </w:r>
      <w:r>
        <w:rPr>
          <w:rFonts w:hint="eastAsia" w:ascii="仿宋_GB2312" w:eastAsia="仿宋_GB2312"/>
          <w:sz w:val="30"/>
          <w:szCs w:val="30"/>
        </w:rPr>
        <w:t>文稿处、</w:t>
      </w:r>
      <w:r>
        <w:rPr>
          <w:rFonts w:hint="eastAsia" w:ascii="仿宋_GB2312" w:eastAsia="仿宋_GB2312"/>
          <w:sz w:val="30"/>
          <w:szCs w:val="30"/>
          <w:lang w:eastAsia="zh-CN"/>
        </w:rPr>
        <w:t>会议活动处、文电处、办公室</w:t>
      </w:r>
      <w:r>
        <w:rPr>
          <w:rFonts w:hint="eastAsia" w:ascii="仿宋_GB2312" w:eastAsia="仿宋_GB2312"/>
          <w:sz w:val="30"/>
          <w:szCs w:val="30"/>
        </w:rPr>
        <w:t>、人事处、</w:t>
      </w:r>
      <w:r>
        <w:rPr>
          <w:rFonts w:hint="eastAsia" w:ascii="仿宋_GB2312" w:eastAsia="仿宋_GB2312"/>
          <w:sz w:val="30"/>
          <w:szCs w:val="30"/>
          <w:lang w:eastAsia="zh-CN"/>
        </w:rPr>
        <w:t>行政处、</w:t>
      </w:r>
      <w:r>
        <w:rPr>
          <w:rFonts w:hint="eastAsia" w:ascii="仿宋_GB2312" w:eastAsia="仿宋_GB2312"/>
          <w:sz w:val="30"/>
          <w:szCs w:val="30"/>
        </w:rPr>
        <w:t>机关党委、老干办、交换站</w:t>
      </w:r>
      <w:r>
        <w:rPr>
          <w:rFonts w:hint="eastAsia" w:ascii="仿宋_GB2312" w:eastAsia="仿宋_GB2312"/>
          <w:sz w:val="30"/>
          <w:szCs w:val="30"/>
          <w:lang w:eastAsia="zh-CN"/>
        </w:rPr>
        <w:t>等</w:t>
      </w: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个处室办，</w:t>
      </w:r>
      <w:r>
        <w:rPr>
          <w:rFonts w:hint="eastAsia" w:ascii="仿宋_GB2312" w:eastAsia="仿宋_GB2312"/>
          <w:sz w:val="30"/>
          <w:szCs w:val="30"/>
          <w:lang w:eastAsia="zh-CN"/>
        </w:rPr>
        <w:t>下设</w:t>
      </w:r>
      <w:r>
        <w:rPr>
          <w:rFonts w:hint="eastAsia" w:ascii="仿宋_GB2312" w:eastAsia="仿宋_GB2312"/>
          <w:sz w:val="30"/>
          <w:szCs w:val="30"/>
        </w:rPr>
        <w:t>《云南通讯》编辑部、</w:t>
      </w:r>
      <w:r>
        <w:rPr>
          <w:rFonts w:hint="eastAsia" w:ascii="仿宋_GB2312" w:hAnsi="仿宋_GB2312" w:eastAsia="仿宋_GB2312" w:cs="仿宋_GB2312"/>
          <w:sz w:val="30"/>
          <w:szCs w:val="30"/>
        </w:rPr>
        <w:t>省电子政务网络管理中心</w:t>
      </w:r>
      <w:r>
        <w:rPr>
          <w:rFonts w:hint="eastAsia" w:ascii="仿宋_GB2312" w:eastAsia="仿宋_GB2312"/>
          <w:sz w:val="30"/>
          <w:szCs w:val="30"/>
        </w:rPr>
        <w:t>2个正处级事业单位，省关心下一代工作委员会办公室</w:t>
      </w:r>
      <w:r>
        <w:rPr>
          <w:rFonts w:hint="eastAsia" w:ascii="仿宋_GB2312" w:eastAsia="仿宋_GB2312"/>
          <w:sz w:val="30"/>
          <w:szCs w:val="30"/>
          <w:lang w:eastAsia="zh-CN"/>
        </w:rPr>
        <w:t>作为</w:t>
      </w:r>
      <w:r>
        <w:rPr>
          <w:rFonts w:hint="eastAsia" w:ascii="仿宋_GB2312" w:eastAsia="仿宋_GB2312"/>
          <w:sz w:val="30"/>
          <w:szCs w:val="30"/>
        </w:rPr>
        <w:t>正处级挂靠单位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</w:t>
      </w:r>
      <w:r>
        <w:rPr>
          <w:rFonts w:hint="eastAsia" w:ascii="楷体_GB2312" w:eastAsia="楷体_GB2312"/>
          <w:kern w:val="0"/>
          <w:sz w:val="30"/>
          <w:szCs w:val="30"/>
        </w:rPr>
        <w:t>三</w:t>
      </w:r>
      <w:r>
        <w:rPr>
          <w:rFonts w:ascii="楷体_GB2312" w:eastAsia="楷体_GB2312"/>
          <w:kern w:val="0"/>
          <w:sz w:val="30"/>
          <w:szCs w:val="30"/>
        </w:rPr>
        <w:t>）重点工作概述</w:t>
      </w:r>
    </w:p>
    <w:p>
      <w:pPr>
        <w:wordWrap/>
        <w:adjustRightInd/>
        <w:snapToGrid/>
        <w:spacing w:line="560" w:lineRule="exact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省委办公厅承担着“三服务”的职责任务。</w:t>
      </w:r>
      <w:r>
        <w:rPr>
          <w:rFonts w:hint="eastAsia" w:ascii="仿宋_GB2312" w:eastAsia="仿宋_GB2312"/>
          <w:sz w:val="30"/>
          <w:szCs w:val="30"/>
          <w:lang w:eastAsia="zh-CN"/>
        </w:rPr>
        <w:t>重点工作：</w:t>
      </w:r>
      <w:r>
        <w:rPr>
          <w:rFonts w:hint="eastAsia" w:ascii="仿宋_GB2312" w:eastAsia="仿宋_GB2312"/>
          <w:sz w:val="30"/>
          <w:szCs w:val="30"/>
        </w:rPr>
        <w:t>围绕党中央和省委的工作部署开展工作</w:t>
      </w:r>
      <w:r>
        <w:rPr>
          <w:rFonts w:hint="eastAsia" w:ascii="仿宋_GB2312" w:eastAsia="仿宋_GB2312"/>
          <w:sz w:val="30"/>
          <w:szCs w:val="30"/>
          <w:lang w:eastAsia="zh-CN"/>
        </w:rPr>
        <w:t>，进行</w:t>
      </w:r>
      <w:r>
        <w:rPr>
          <w:rFonts w:hint="eastAsia" w:ascii="仿宋_GB2312" w:eastAsia="仿宋_GB2312"/>
          <w:sz w:val="30"/>
          <w:szCs w:val="30"/>
        </w:rPr>
        <w:t>督促检查、调查研究、收集反馈信息、综合重要情况。负责省委文件、文稿的修改、校核和签清，负责省委领导地方立法的具体服务工作，承办各地、各部门向省委的请示、报告。</w:t>
      </w:r>
      <w:r>
        <w:rPr>
          <w:rFonts w:hint="eastAsia" w:ascii="仿宋_GB2312" w:eastAsia="仿宋_GB2312"/>
          <w:sz w:val="30"/>
          <w:szCs w:val="30"/>
          <w:lang w:eastAsia="zh-CN"/>
        </w:rPr>
        <w:t>承办</w:t>
      </w:r>
      <w:r>
        <w:rPr>
          <w:rFonts w:hint="eastAsia" w:ascii="仿宋_GB2312" w:eastAsia="仿宋_GB2312"/>
          <w:sz w:val="30"/>
          <w:szCs w:val="30"/>
        </w:rPr>
        <w:t>省委各种会议的安排、组织和会务工作，负责省委领导同志重要公务活动的组织安排、协调联络工作。负责党政军领导机关文件、电报、信函的传递和保密工作，负责全省党政系统密码通讯、管理和保密工作，承担省密码工作领导小组办公室工作。负责省委机关和领导的后勤保障服务工作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二、预算单位基本情况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我部门编制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年部门预算单位共</w:t>
      </w:r>
      <w:r>
        <w:rPr>
          <w:rFonts w:ascii="仿宋_GB2312" w:hAnsi="仿宋_GB2312" w:eastAsia="仿宋_GB2312" w:cs="仿宋_GB2312"/>
          <w:sz w:val="30"/>
          <w:szCs w:val="30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个。其中：财政全供给单位</w:t>
      </w:r>
      <w:r>
        <w:rPr>
          <w:rFonts w:ascii="仿宋_GB2312" w:hAnsi="仿宋_GB2312" w:eastAsia="仿宋_GB2312" w:cs="仿宋_GB2312"/>
          <w:sz w:val="30"/>
          <w:szCs w:val="30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</w:rPr>
        <w:t>个，部分供给单位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个；财政全供给单位中行政单位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个，参公管理事业单位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个，非参公管理事业单位</w:t>
      </w:r>
      <w:r>
        <w:rPr>
          <w:rFonts w:ascii="仿宋_GB2312" w:hAnsi="仿宋_GB2312" w:eastAsia="仿宋_GB2312" w:cs="仿宋_GB2312"/>
          <w:sz w:val="30"/>
          <w:szCs w:val="30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个。截止</w:t>
      </w:r>
      <w:r>
        <w:rPr>
          <w:rFonts w:ascii="仿宋_GB2312" w:hAnsi="仿宋_GB2312" w:eastAsia="仿宋_GB2312" w:cs="仿宋_GB2312"/>
          <w:sz w:val="30"/>
          <w:szCs w:val="30"/>
        </w:rPr>
        <w:t>2017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月统计，部门基本情况如下：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在职人员编制</w:t>
      </w:r>
      <w:r>
        <w:rPr>
          <w:rFonts w:ascii="仿宋_GB2312" w:hAnsi="仿宋_GB2312" w:eastAsia="仿宋_GB2312" w:cs="仿宋_GB2312"/>
          <w:sz w:val="30"/>
          <w:szCs w:val="30"/>
        </w:rPr>
        <w:t>640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人，其中：行政编制</w:t>
      </w:r>
      <w:r>
        <w:rPr>
          <w:rFonts w:ascii="仿宋_GB2312" w:hAnsi="仿宋_GB2312" w:eastAsia="仿宋_GB2312" w:cs="仿宋_GB2312"/>
          <w:sz w:val="30"/>
          <w:szCs w:val="30"/>
        </w:rPr>
        <w:t>224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人，事业编制</w:t>
      </w:r>
      <w:r>
        <w:rPr>
          <w:rFonts w:ascii="仿宋_GB2312" w:hAnsi="仿宋_GB2312" w:eastAsia="仿宋_GB2312" w:cs="仿宋_GB2312"/>
          <w:sz w:val="30"/>
          <w:szCs w:val="30"/>
        </w:rPr>
        <w:t>416</w:t>
      </w:r>
      <w:r>
        <w:rPr>
          <w:rFonts w:hint="eastAsia" w:ascii="仿宋_GB2312" w:hAnsi="仿宋_GB2312" w:eastAsia="仿宋_GB2312" w:cs="仿宋_GB2312"/>
          <w:sz w:val="30"/>
          <w:szCs w:val="30"/>
        </w:rPr>
        <w:t>人。在职实有</w:t>
      </w:r>
      <w:r>
        <w:rPr>
          <w:rFonts w:ascii="仿宋_GB2312" w:hAnsi="仿宋_GB2312" w:eastAsia="仿宋_GB2312" w:cs="仿宋_GB2312"/>
          <w:sz w:val="30"/>
          <w:szCs w:val="30"/>
        </w:rPr>
        <w:t>578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人，其中：财政全供养</w:t>
      </w:r>
      <w:r>
        <w:rPr>
          <w:rFonts w:ascii="仿宋_GB2312" w:hAnsi="仿宋_GB2312" w:eastAsia="仿宋_GB2312" w:cs="仿宋_GB2312"/>
          <w:sz w:val="30"/>
          <w:szCs w:val="30"/>
        </w:rPr>
        <w:t>505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人，财政部分供养</w:t>
      </w:r>
      <w:r>
        <w:rPr>
          <w:rFonts w:ascii="仿宋_GB2312" w:hAnsi="仿宋_GB2312" w:eastAsia="仿宋_GB2312" w:cs="仿宋_GB2312"/>
          <w:sz w:val="30"/>
          <w:szCs w:val="30"/>
        </w:rPr>
        <w:t>73</w:t>
      </w:r>
      <w:r>
        <w:rPr>
          <w:rFonts w:hint="eastAsia" w:ascii="仿宋_GB2312" w:hAnsi="仿宋_GB2312" w:eastAsia="仿宋_GB2312" w:cs="仿宋_GB2312"/>
          <w:sz w:val="30"/>
          <w:szCs w:val="30"/>
        </w:rPr>
        <w:t>人。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离退休人员</w:t>
      </w:r>
      <w:r>
        <w:rPr>
          <w:rFonts w:ascii="仿宋_GB2312" w:hAnsi="仿宋_GB2312" w:eastAsia="仿宋_GB2312" w:cs="仿宋_GB2312"/>
          <w:sz w:val="30"/>
          <w:szCs w:val="30"/>
        </w:rPr>
        <w:t>422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人，其中：离休</w:t>
      </w:r>
      <w:r>
        <w:rPr>
          <w:rFonts w:ascii="仿宋_GB2312" w:hAnsi="仿宋_GB2312" w:eastAsia="仿宋_GB2312" w:cs="仿宋_GB2312"/>
          <w:sz w:val="30"/>
          <w:szCs w:val="30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人，退休</w:t>
      </w:r>
      <w:r>
        <w:rPr>
          <w:rFonts w:ascii="仿宋_GB2312" w:hAnsi="仿宋_GB2312" w:eastAsia="仿宋_GB2312" w:cs="仿宋_GB2312"/>
          <w:sz w:val="30"/>
          <w:szCs w:val="30"/>
        </w:rPr>
        <w:t>405</w:t>
      </w:r>
      <w:r>
        <w:rPr>
          <w:rFonts w:hint="eastAsia" w:ascii="仿宋_GB2312" w:hAnsi="仿宋_GB2312" w:eastAsia="仿宋_GB2312" w:cs="仿宋_GB2312"/>
          <w:sz w:val="30"/>
          <w:szCs w:val="30"/>
        </w:rPr>
        <w:t>人。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车辆编制</w:t>
      </w:r>
      <w:r>
        <w:rPr>
          <w:rFonts w:ascii="仿宋_GB2312" w:hAnsi="仿宋_GB2312" w:eastAsia="仿宋_GB2312" w:cs="仿宋_GB2312"/>
          <w:sz w:val="30"/>
          <w:szCs w:val="30"/>
        </w:rPr>
        <w:t>86</w:t>
      </w:r>
      <w:r>
        <w:rPr>
          <w:rFonts w:hint="eastAsia" w:ascii="仿宋_GB2312" w:hAnsi="仿宋_GB2312" w:eastAsia="仿宋_GB2312" w:cs="仿宋_GB2312"/>
          <w:sz w:val="30"/>
          <w:szCs w:val="30"/>
        </w:rPr>
        <w:t>辆，实有车辆</w:t>
      </w:r>
      <w:r>
        <w:rPr>
          <w:rFonts w:ascii="仿宋_GB2312" w:hAnsi="仿宋_GB2312" w:eastAsia="仿宋_GB2312" w:cs="仿宋_GB2312"/>
          <w:sz w:val="30"/>
          <w:szCs w:val="30"/>
        </w:rPr>
        <w:t>86</w:t>
      </w:r>
      <w:r>
        <w:rPr>
          <w:rFonts w:hint="eastAsia" w:ascii="仿宋_GB2312" w:hAnsi="仿宋_GB2312" w:eastAsia="仿宋_GB2312" w:cs="仿宋_GB2312"/>
          <w:sz w:val="30"/>
          <w:szCs w:val="30"/>
        </w:rPr>
        <w:t>辆。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三、预算单位收入情况</w:t>
      </w:r>
    </w:p>
    <w:p>
      <w:pPr>
        <w:widowControl/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（一）部门财务收入情况</w:t>
      </w:r>
    </w:p>
    <w:p>
      <w:pPr>
        <w:widowControl/>
        <w:wordWrap/>
        <w:adjustRightInd/>
        <w:snapToGrid/>
        <w:spacing w:line="560" w:lineRule="exact"/>
        <w:ind w:right="0" w:firstLine="600" w:firstLineChars="200"/>
        <w:jc w:val="left"/>
        <w:textAlignment w:val="auto"/>
        <w:outlineLvl w:val="9"/>
        <w:rPr>
          <w:rFonts w:eastAsia="仿宋_GB2312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年部门财务总收入</w:t>
      </w:r>
      <w:r>
        <w:rPr>
          <w:rFonts w:ascii="仿宋_GB2312" w:hAnsi="仿宋_GB2312" w:eastAsia="仿宋_GB2312" w:cs="仿宋_GB2312"/>
          <w:sz w:val="30"/>
          <w:szCs w:val="30"/>
        </w:rPr>
        <w:t>18,254.15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万元，其中：一般公共预算</w:t>
      </w:r>
      <w:r>
        <w:rPr>
          <w:rFonts w:ascii="仿宋_GB2312" w:hAnsi="仿宋_GB2312" w:eastAsia="仿宋_GB2312" w:cs="仿宋_GB2312"/>
          <w:sz w:val="30"/>
          <w:szCs w:val="30"/>
        </w:rPr>
        <w:t>18,254.15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eastAsia="仿宋_GB2312"/>
          <w:kern w:val="0"/>
          <w:sz w:val="30"/>
          <w:szCs w:val="30"/>
        </w:rPr>
        <w:t>。</w:t>
      </w:r>
    </w:p>
    <w:p>
      <w:pPr>
        <w:widowControl/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（二）财政拨款收入情况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年部门财政拨款收入</w:t>
      </w:r>
      <w:r>
        <w:rPr>
          <w:rFonts w:ascii="仿宋_GB2312" w:hAnsi="仿宋_GB2312" w:eastAsia="仿宋_GB2312" w:cs="仿宋_GB2312"/>
          <w:sz w:val="30"/>
          <w:szCs w:val="30"/>
        </w:rPr>
        <w:t>18,254.15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万元，其中：本年收入</w:t>
      </w:r>
      <w:r>
        <w:rPr>
          <w:rFonts w:ascii="仿宋_GB2312" w:hAnsi="仿宋_GB2312" w:eastAsia="仿宋_GB2312" w:cs="仿宋_GB2312"/>
          <w:sz w:val="30"/>
          <w:szCs w:val="30"/>
        </w:rPr>
        <w:t>16,853.51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万元，上年结转收入</w:t>
      </w:r>
      <w:r>
        <w:rPr>
          <w:rFonts w:ascii="仿宋_GB2312" w:hAnsi="仿宋_GB2312" w:eastAsia="仿宋_GB2312" w:cs="仿宋_GB2312"/>
          <w:sz w:val="30"/>
          <w:szCs w:val="30"/>
        </w:rPr>
        <w:t>1,400.64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万元。本年收入中，一般公共预算财政拨款</w:t>
      </w:r>
      <w:r>
        <w:rPr>
          <w:rFonts w:ascii="仿宋_GB2312" w:hAnsi="仿宋_GB2312" w:eastAsia="仿宋_GB2312" w:cs="仿宋_GB2312"/>
          <w:sz w:val="30"/>
          <w:szCs w:val="30"/>
        </w:rPr>
        <w:t>16,853.51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万元（本级财力</w:t>
      </w:r>
      <w:r>
        <w:rPr>
          <w:rFonts w:ascii="仿宋_GB2312" w:hAnsi="仿宋_GB2312" w:eastAsia="仿宋_GB2312" w:cs="仿宋_GB2312"/>
          <w:sz w:val="30"/>
          <w:szCs w:val="30"/>
        </w:rPr>
        <w:t>16,053.51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万元，国有资源（资产）有偿使用收入</w:t>
      </w:r>
      <w:r>
        <w:rPr>
          <w:rFonts w:ascii="仿宋_GB2312" w:hAnsi="仿宋_GB2312" w:eastAsia="仿宋_GB2312" w:cs="仿宋_GB2312"/>
          <w:sz w:val="30"/>
          <w:szCs w:val="30"/>
        </w:rPr>
        <w:t>800.00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万元）。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四、预算单位支出情况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年部门预算总支出</w:t>
      </w:r>
      <w:r>
        <w:rPr>
          <w:rFonts w:ascii="仿宋_GB2312" w:hAnsi="仿宋_GB2312" w:eastAsia="仿宋_GB2312" w:cs="仿宋_GB2312"/>
          <w:sz w:val="30"/>
          <w:szCs w:val="30"/>
        </w:rPr>
        <w:t>18,254.15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万元。本级财力安排支出</w:t>
      </w:r>
      <w:r>
        <w:rPr>
          <w:rFonts w:ascii="仿宋_GB2312" w:hAnsi="仿宋_GB2312" w:eastAsia="仿宋_GB2312" w:cs="仿宋_GB2312"/>
          <w:sz w:val="30"/>
          <w:szCs w:val="30"/>
        </w:rPr>
        <w:t>16,053.51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万元，其中，基本支出</w:t>
      </w:r>
      <w:r>
        <w:rPr>
          <w:rFonts w:ascii="仿宋_GB2312" w:hAnsi="仿宋_GB2312" w:eastAsia="仿宋_GB2312" w:cs="仿宋_GB2312"/>
          <w:sz w:val="30"/>
          <w:szCs w:val="30"/>
        </w:rPr>
        <w:t>10,572.51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万元，项目支出</w:t>
      </w:r>
      <w:r>
        <w:rPr>
          <w:rFonts w:ascii="仿宋_GB2312" w:hAnsi="仿宋_GB2312" w:eastAsia="仿宋_GB2312" w:cs="仿宋_GB2312"/>
          <w:sz w:val="30"/>
          <w:szCs w:val="30"/>
        </w:rPr>
        <w:t>5,481.00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万元。国有资源（资产）有偿使用收入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成本补偿</w:t>
      </w:r>
      <w:r>
        <w:rPr>
          <w:rFonts w:ascii="仿宋_GB2312" w:hAnsi="仿宋_GB2312" w:eastAsia="仿宋_GB2312" w:cs="仿宋_GB2312"/>
          <w:sz w:val="30"/>
          <w:szCs w:val="30"/>
        </w:rPr>
        <w:t>800.00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</w:p>
    <w:p>
      <w:pPr>
        <w:widowControl/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eastAsia="仿宋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（一）</w:t>
      </w:r>
      <w:r>
        <w:rPr>
          <w:rFonts w:hint="eastAsia" w:ascii="楷体_GB2312" w:eastAsia="楷体_GB2312"/>
          <w:kern w:val="0"/>
          <w:sz w:val="30"/>
          <w:szCs w:val="30"/>
        </w:rPr>
        <w:t>财政拨款安排</w:t>
      </w:r>
      <w:r>
        <w:rPr>
          <w:rFonts w:ascii="楷体_GB2312" w:eastAsia="楷体_GB2312"/>
          <w:kern w:val="0"/>
          <w:sz w:val="30"/>
          <w:szCs w:val="30"/>
        </w:rPr>
        <w:t>支出按功能科目分类情况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一般公共服务支出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党委办公厅（室）及相关机构事务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行政运行</w:t>
      </w:r>
      <w:r>
        <w:rPr>
          <w:rFonts w:ascii="仿宋_GB2312" w:hAnsi="仿宋_GB2312" w:eastAsia="仿宋_GB2312" w:cs="仿宋_GB2312"/>
          <w:sz w:val="30"/>
          <w:szCs w:val="30"/>
        </w:rPr>
        <w:t>5,814.92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厅机关公务员、参公管理人员工资、公用经费支出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一般公共服务支出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党委办公厅（室）及相关机构事务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机关服务</w:t>
      </w:r>
      <w:r>
        <w:rPr>
          <w:rFonts w:ascii="仿宋_GB2312" w:hAnsi="仿宋_GB2312" w:eastAsia="仿宋_GB2312" w:cs="仿宋_GB2312"/>
          <w:sz w:val="30"/>
          <w:szCs w:val="30"/>
        </w:rPr>
        <w:t>399.30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服务中心、卫生所事业人员工资、公用经费支出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一般公共服务支出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党委办公厅（室）及相关机构事务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专项业务</w:t>
      </w:r>
      <w:r>
        <w:rPr>
          <w:rFonts w:ascii="仿宋_GB2312" w:hAnsi="仿宋_GB2312" w:eastAsia="仿宋_GB2312" w:cs="仿宋_GB2312"/>
          <w:sz w:val="30"/>
          <w:szCs w:val="30"/>
        </w:rPr>
        <w:t>4,301.00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机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要</w:t>
      </w:r>
      <w:r>
        <w:rPr>
          <w:rFonts w:hint="eastAsia" w:ascii="仿宋_GB2312" w:hAnsi="宋体" w:eastAsia="仿宋_GB2312" w:cs="仿宋_GB2312"/>
          <w:sz w:val="30"/>
          <w:szCs w:val="30"/>
        </w:rPr>
        <w:t>交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通</w:t>
      </w:r>
      <w:r>
        <w:rPr>
          <w:rFonts w:hint="eastAsia" w:ascii="仿宋_GB2312" w:hAnsi="宋体" w:eastAsia="仿宋_GB2312" w:cs="仿宋_GB2312"/>
          <w:sz w:val="30"/>
          <w:szCs w:val="30"/>
        </w:rPr>
        <w:t>专项业务、办公区及部分住宅安防系统改造、干部培训、督查工作、信息宣传、电子政务内网运行维护、老干部活动等支出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一般公共服务支出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党委办公厅（室）及相关机构事务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事业运行</w:t>
      </w:r>
      <w:r>
        <w:rPr>
          <w:rFonts w:ascii="仿宋_GB2312" w:hAnsi="仿宋_GB2312" w:eastAsia="仿宋_GB2312" w:cs="仿宋_GB2312"/>
          <w:sz w:val="30"/>
          <w:szCs w:val="30"/>
        </w:rPr>
        <w:t>1,174.56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事业人员工资、公用经费支出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一般公共服务支出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党委办公厅（室）及相关机构事务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其他党委办公厅（室）及相关机构事务支出</w:t>
      </w:r>
      <w:r>
        <w:rPr>
          <w:rFonts w:ascii="仿宋_GB2312" w:hAnsi="仿宋_GB2312" w:eastAsia="仿宋_GB2312" w:cs="仿宋_GB2312"/>
          <w:sz w:val="30"/>
          <w:szCs w:val="30"/>
        </w:rPr>
        <w:t>717.00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决策咨询研究工作、全省年度综合考评工作、关工委专项等支出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公共安全支出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武装警察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内卫</w:t>
      </w:r>
      <w:r>
        <w:rPr>
          <w:rFonts w:ascii="仿宋_GB2312" w:hAnsi="仿宋_GB2312" w:eastAsia="仿宋_GB2312" w:cs="仿宋_GB2312"/>
          <w:sz w:val="30"/>
          <w:szCs w:val="30"/>
        </w:rPr>
        <w:t>30.00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内卫武警中队</w:t>
      </w:r>
      <w:r>
        <w:rPr>
          <w:rFonts w:hint="eastAsia" w:ascii="仿宋_GB2312" w:hAnsi="仿宋_GB2312" w:eastAsia="仿宋_GB2312" w:cs="仿宋_GB2312"/>
          <w:sz w:val="30"/>
          <w:szCs w:val="30"/>
        </w:rPr>
        <w:t>训练、建设补助支出。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公共安全支出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国家保密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行政运行</w:t>
      </w:r>
      <w:r>
        <w:rPr>
          <w:rFonts w:ascii="仿宋_GB2312" w:hAnsi="仿宋_GB2312" w:eastAsia="仿宋_GB2312" w:cs="仿宋_GB2312"/>
          <w:sz w:val="30"/>
          <w:szCs w:val="30"/>
        </w:rPr>
        <w:t>552.96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hint="eastAsia" w:ascii="仿宋_GB2312" w:hAnsi="宋体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公共安全支出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国家保密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事业运行</w:t>
      </w:r>
      <w:r>
        <w:rPr>
          <w:rFonts w:ascii="仿宋_GB2312" w:hAnsi="仿宋_GB2312" w:eastAsia="仿宋_GB2312" w:cs="仿宋_GB2312"/>
          <w:sz w:val="30"/>
          <w:szCs w:val="30"/>
        </w:rPr>
        <w:t>150.86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普通教育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学前教育</w:t>
      </w:r>
      <w:r>
        <w:rPr>
          <w:rFonts w:ascii="仿宋_GB2312" w:hAnsi="仿宋_GB2312" w:eastAsia="仿宋_GB2312" w:cs="仿宋_GB2312"/>
          <w:sz w:val="30"/>
          <w:szCs w:val="30"/>
        </w:rPr>
        <w:t>478.12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万元，主要用于省委机关幼儿园、金牛幼儿园</w:t>
      </w:r>
      <w:r>
        <w:rPr>
          <w:rFonts w:hint="eastAsia" w:ascii="仿宋_GB2312" w:hAnsi="宋体" w:eastAsia="仿宋_GB2312" w:cs="仿宋_GB2312"/>
          <w:sz w:val="30"/>
          <w:szCs w:val="30"/>
        </w:rPr>
        <w:t>两家幼儿园工资支出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文化体育与传媒支出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新闻出版广播影视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出版发行</w:t>
      </w:r>
      <w:r>
        <w:rPr>
          <w:rFonts w:ascii="仿宋_GB2312" w:hAnsi="仿宋_GB2312" w:eastAsia="仿宋_GB2312" w:cs="仿宋_GB2312"/>
          <w:sz w:val="30"/>
          <w:szCs w:val="30"/>
        </w:rPr>
        <w:t>168.00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万元，主要用于《云南通讯》办刊支出。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社会保障和就业支出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行政事业单位离退休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归口管理的行政单位离退休</w:t>
      </w:r>
      <w:r>
        <w:rPr>
          <w:rFonts w:ascii="仿宋_GB2312" w:hAnsi="仿宋_GB2312" w:eastAsia="仿宋_GB2312" w:cs="仿宋_GB2312"/>
          <w:sz w:val="30"/>
          <w:szCs w:val="30"/>
        </w:rPr>
        <w:t>28.78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行政离退休人员公用支出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社会保障和就业支出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行政事业单位离退休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事业单位离退休</w:t>
      </w:r>
      <w:r>
        <w:rPr>
          <w:rFonts w:ascii="仿宋_GB2312" w:hAnsi="仿宋_GB2312" w:eastAsia="仿宋_GB2312" w:cs="仿宋_GB2312"/>
          <w:sz w:val="30"/>
          <w:szCs w:val="30"/>
        </w:rPr>
        <w:t>0.43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万元，主要用于事业离退休人员公用支出。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社会保障和就业支出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行政事业单位离退休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机关事业单位基本养老保险缴费支出</w:t>
      </w:r>
      <w:r>
        <w:rPr>
          <w:rFonts w:ascii="仿宋_GB2312" w:hAnsi="仿宋_GB2312" w:eastAsia="仿宋_GB2312" w:cs="仿宋_GB2312"/>
          <w:sz w:val="30"/>
          <w:szCs w:val="30"/>
        </w:rPr>
        <w:t>974.39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万元，主要用于机关事业单位基本养老保险缴费支出。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资源勘探信息等支出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工业和信息产业监管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电子专项工程</w:t>
      </w:r>
      <w:r>
        <w:rPr>
          <w:rFonts w:ascii="仿宋_GB2312" w:hAnsi="仿宋_GB2312" w:eastAsia="仿宋_GB2312" w:cs="仿宋_GB2312"/>
          <w:sz w:val="30"/>
          <w:szCs w:val="30"/>
        </w:rPr>
        <w:t>200.00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万元，主要用于云南省电子政务外网运行维护支出。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资源勘探信息等支出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工业和信息产业监管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其他工业和信息产业监管支出</w:t>
      </w:r>
      <w:r>
        <w:rPr>
          <w:rFonts w:ascii="仿宋_GB2312" w:hAnsi="仿宋_GB2312" w:eastAsia="仿宋_GB2312" w:cs="仿宋_GB2312"/>
          <w:sz w:val="30"/>
          <w:szCs w:val="30"/>
        </w:rPr>
        <w:t>410.39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网管中心事业人员工资、公用经费支出和房租支出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住房保障支出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住房改革支出</w:t>
      </w:r>
      <w:r>
        <w:rPr>
          <w:rFonts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住房公积金</w:t>
      </w:r>
      <w:r>
        <w:rPr>
          <w:rFonts w:ascii="仿宋_GB2312" w:hAnsi="仿宋_GB2312" w:eastAsia="仿宋_GB2312" w:cs="仿宋_GB2312"/>
          <w:sz w:val="30"/>
          <w:szCs w:val="30"/>
        </w:rPr>
        <w:t>652.80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0"/>
          <w:szCs w:val="30"/>
        </w:rPr>
        <w:t>行政人员和事业人员的住房公积金单位缴存支出。</w:t>
      </w:r>
    </w:p>
    <w:p>
      <w:pPr>
        <w:widowControl/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（二）</w:t>
      </w:r>
      <w:r>
        <w:rPr>
          <w:rFonts w:hint="eastAsia" w:ascii="楷体_GB2312" w:eastAsia="楷体_GB2312"/>
          <w:kern w:val="0"/>
          <w:sz w:val="30"/>
          <w:szCs w:val="30"/>
        </w:rPr>
        <w:t>财政拨款安排</w:t>
      </w:r>
      <w:r>
        <w:rPr>
          <w:rFonts w:ascii="楷体_GB2312" w:eastAsia="楷体_GB2312"/>
          <w:kern w:val="0"/>
          <w:sz w:val="30"/>
          <w:szCs w:val="30"/>
        </w:rPr>
        <w:t>支出按经济科目分类情况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工资福利支出</w:t>
      </w:r>
      <w:r>
        <w:rPr>
          <w:rFonts w:ascii="仿宋_GB2312" w:hAnsi="仿宋_GB2312" w:eastAsia="仿宋_GB2312" w:cs="仿宋_GB2312"/>
          <w:sz w:val="30"/>
          <w:szCs w:val="30"/>
        </w:rPr>
        <w:t>8,756.34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其中：基本支出</w:t>
      </w:r>
      <w:r>
        <w:rPr>
          <w:rFonts w:ascii="仿宋_GB2312" w:hAnsi="仿宋_GB2312" w:eastAsia="仿宋_GB2312" w:cs="仿宋_GB2312"/>
          <w:sz w:val="30"/>
          <w:szCs w:val="30"/>
        </w:rPr>
        <w:t>8,756.34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</w:rPr>
        <w:t>主要用于</w:t>
      </w:r>
      <w:r>
        <w:rPr>
          <w:rFonts w:hint="eastAsia" w:ascii="仿宋_GB2312" w:hAnsi="宋体" w:eastAsia="仿宋_GB2312" w:cs="仿宋_GB2312"/>
          <w:sz w:val="30"/>
          <w:szCs w:val="30"/>
        </w:rPr>
        <w:t>厅机关公务员、参公管理人员工资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等</w:t>
      </w:r>
      <w:r>
        <w:rPr>
          <w:rFonts w:hint="eastAsia" w:ascii="仿宋_GB2312" w:hAnsi="宋体" w:eastAsia="仿宋_GB2312" w:cs="仿宋_GB2312"/>
          <w:sz w:val="30"/>
          <w:szCs w:val="30"/>
        </w:rPr>
        <w:t>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商品和服务支出</w:t>
      </w:r>
      <w:r>
        <w:rPr>
          <w:rFonts w:ascii="仿宋_GB2312" w:hAnsi="仿宋_GB2312" w:eastAsia="仿宋_GB2312" w:cs="仿宋_GB2312"/>
          <w:sz w:val="30"/>
          <w:szCs w:val="30"/>
        </w:rPr>
        <w:t>3,739.99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其中：基本支出</w:t>
      </w:r>
      <w:r>
        <w:rPr>
          <w:rFonts w:ascii="仿宋_GB2312" w:hAnsi="仿宋_GB2312" w:eastAsia="仿宋_GB2312" w:cs="仿宋_GB2312"/>
          <w:sz w:val="30"/>
          <w:szCs w:val="30"/>
        </w:rPr>
        <w:t>1,816.17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万元，项目支出</w:t>
      </w:r>
      <w:r>
        <w:rPr>
          <w:rFonts w:ascii="仿宋_GB2312" w:hAnsi="仿宋_GB2312" w:eastAsia="仿宋_GB2312" w:cs="仿宋_GB2312"/>
          <w:sz w:val="30"/>
          <w:szCs w:val="30"/>
        </w:rPr>
        <w:t>1,923.82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，主要用于厅机关及事业单位办公、差旅、水电、会议、维修维护等公用支出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资本性支出（基本建设）</w:t>
      </w:r>
      <w:r>
        <w:rPr>
          <w:rFonts w:ascii="仿宋_GB2312" w:hAnsi="仿宋_GB2312" w:eastAsia="仿宋_GB2312" w:cs="仿宋_GB2312"/>
          <w:sz w:val="30"/>
          <w:szCs w:val="30"/>
        </w:rPr>
        <w:t>1,922.00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其中：项目支出</w:t>
      </w:r>
      <w:r>
        <w:rPr>
          <w:rFonts w:ascii="仿宋_GB2312" w:hAnsi="仿宋_GB2312" w:eastAsia="仿宋_GB2312" w:cs="仿宋_GB2312"/>
          <w:sz w:val="30"/>
          <w:szCs w:val="30"/>
        </w:rPr>
        <w:t>1,922.00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，主要用于信息网络购置及基础设施建设等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资本性支出</w:t>
      </w:r>
      <w:r>
        <w:rPr>
          <w:rFonts w:ascii="仿宋_GB2312" w:hAnsi="仿宋_GB2312" w:eastAsia="仿宋_GB2312" w:cs="仿宋_GB2312"/>
          <w:sz w:val="30"/>
          <w:szCs w:val="30"/>
        </w:rPr>
        <w:t>1,635.18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其中：项目支出</w:t>
      </w:r>
      <w:r>
        <w:rPr>
          <w:rFonts w:ascii="仿宋_GB2312" w:hAnsi="仿宋_GB2312" w:eastAsia="仿宋_GB2312" w:cs="仿宋_GB2312"/>
          <w:sz w:val="30"/>
          <w:szCs w:val="30"/>
        </w:rPr>
        <w:t>1,635.18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，主要用于普通设备及专用设备购置等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五、省对下转项转移支付情况</w:t>
      </w:r>
    </w:p>
    <w:p>
      <w:pPr>
        <w:widowControl/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（一）列入省对下专项转移支付项目清单项目情况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Portable User Interface" w:hAnsi="Portable User Interface" w:cs="Portable User Interface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部门列入省对下专项转移支付项目清单项目为：关心下一代专项资金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金额</w:t>
      </w:r>
      <w:r>
        <w:rPr>
          <w:rFonts w:ascii="仿宋_GB2312" w:hAnsi="仿宋_GB2312" w:eastAsia="仿宋_GB2312" w:cs="仿宋_GB2312"/>
          <w:sz w:val="30"/>
          <w:szCs w:val="30"/>
        </w:rPr>
        <w:t>278.00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仿宋_GB2312"/>
          <w:sz w:val="30"/>
          <w:szCs w:val="30"/>
        </w:rPr>
        <w:t>关工委对</w:t>
      </w:r>
      <w:r>
        <w:rPr>
          <w:rFonts w:ascii="仿宋_GB2312" w:hAnsi="宋体" w:eastAsia="仿宋_GB2312" w:cs="仿宋_GB2312"/>
          <w:sz w:val="30"/>
          <w:szCs w:val="30"/>
        </w:rPr>
        <w:t>16</w:t>
      </w:r>
      <w:r>
        <w:rPr>
          <w:rFonts w:hint="eastAsia" w:ascii="仿宋_GB2312" w:hAnsi="宋体" w:eastAsia="仿宋_GB2312" w:cs="仿宋_GB2312"/>
          <w:sz w:val="30"/>
          <w:szCs w:val="30"/>
        </w:rPr>
        <w:t>地州困难家庭专项补助和社会主义核心价值体系建设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numPr>
          <w:ilvl w:val="0"/>
          <w:numId w:val="1"/>
        </w:numPr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</w:pPr>
      <w:r>
        <w:rPr>
          <w:rFonts w:ascii="楷体_GB2312" w:eastAsia="楷体_GB2312"/>
          <w:kern w:val="0"/>
          <w:sz w:val="30"/>
          <w:szCs w:val="30"/>
        </w:rPr>
        <w:t>与中央配套事项</w:t>
      </w:r>
      <w:r>
        <w:rPr>
          <w:rFonts w:hint="eastAsia" w:ascii="楷体_GB2312" w:eastAsia="楷体_GB2312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wordWrap/>
        <w:adjustRightInd/>
        <w:snapToGrid/>
        <w:spacing w:line="560" w:lineRule="exact"/>
        <w:ind w:left="0" w:leftChars="0" w:right="0" w:firstLine="450" w:firstLineChars="150"/>
        <w:jc w:val="left"/>
        <w:textAlignment w:val="auto"/>
        <w:outlineLvl w:val="9"/>
        <w:rPr>
          <w:rFonts w:eastAsia="仿宋_GB2312"/>
          <w:b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按既定政策标准测算补助事项</w:t>
      </w:r>
      <w:r>
        <w:rPr>
          <w:rFonts w:hint="eastAsia" w:ascii="楷体_GB2312" w:eastAsia="楷体_GB2312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无</w:t>
      </w:r>
    </w:p>
    <w:p>
      <w:pPr>
        <w:widowControl/>
        <w:numPr>
          <w:ilvl w:val="0"/>
          <w:numId w:val="2"/>
        </w:num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政府采购预算情况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left="0" w:leftChars="0" w:right="0" w:firstLine="300" w:firstLineChars="100"/>
        <w:jc w:val="left"/>
        <w:textAlignment w:val="auto"/>
        <w:outlineLvl w:val="9"/>
        <w:rPr>
          <w:rFonts w:eastAsia="仿宋_GB2312"/>
          <w:kern w:val="0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根据《中华人民共和国政府采购法》的有关规定，编制了政府采购预算，共涉及采购项目</w:t>
      </w:r>
      <w:r>
        <w:rPr>
          <w:rFonts w:ascii="仿宋_GB2312" w:hAnsi="仿宋_GB2312" w:eastAsia="仿宋_GB2312" w:cs="仿宋_GB2312"/>
          <w:sz w:val="30"/>
          <w:szCs w:val="30"/>
        </w:rPr>
        <w:t>46</w:t>
      </w:r>
      <w:r>
        <w:rPr>
          <w:rFonts w:hint="eastAsia" w:ascii="仿宋_GB2312" w:hAnsi="仿宋_GB2312" w:eastAsia="仿宋_GB2312" w:cs="仿宋_GB2312"/>
          <w:sz w:val="30"/>
          <w:szCs w:val="30"/>
        </w:rPr>
        <w:t>个，采购预算资金</w:t>
      </w:r>
      <w:r>
        <w:rPr>
          <w:rFonts w:ascii="仿宋_GB2312" w:hAnsi="仿宋_GB2312" w:eastAsia="仿宋_GB2312" w:cs="仿宋_GB2312"/>
          <w:sz w:val="30"/>
          <w:szCs w:val="30"/>
        </w:rPr>
        <w:t>1,473.02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七、预算收支增减变化情况说明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(一)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基本支出预算变动的主要原因</w:t>
      </w:r>
      <w:r>
        <w:rPr>
          <w:rFonts w:ascii="黑体" w:hAnsi="黑体" w:eastAsia="黑体" w:cs="黑体"/>
          <w:sz w:val="30"/>
          <w:szCs w:val="30"/>
        </w:rPr>
        <w:t xml:space="preserve"> 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人员、车辆变动。人员有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新接收、新招录、</w:t>
      </w:r>
      <w:r>
        <w:rPr>
          <w:rFonts w:hint="eastAsia" w:ascii="仿宋_GB2312" w:hAnsi="仿宋_GB2312" w:eastAsia="仿宋_GB2312" w:cs="仿宋_GB2312"/>
          <w:sz w:val="30"/>
          <w:szCs w:val="30"/>
        </w:rPr>
        <w:t>调入、调出、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退休和</w:t>
      </w:r>
      <w:r>
        <w:rPr>
          <w:rFonts w:hint="eastAsia" w:ascii="仿宋_GB2312" w:hAnsi="仿宋_GB2312" w:eastAsia="仿宋_GB2312" w:cs="仿宋_GB2312"/>
          <w:sz w:val="30"/>
          <w:szCs w:val="30"/>
        </w:rPr>
        <w:t>去世等，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车辆变动是</w:t>
      </w:r>
      <w:r>
        <w:rPr>
          <w:rFonts w:hint="eastAsia" w:ascii="仿宋_GB2312" w:hAnsi="仿宋_GB2312" w:eastAsia="仿宋_GB2312" w:cs="仿宋_GB2312"/>
          <w:sz w:val="30"/>
          <w:szCs w:val="30"/>
        </w:rPr>
        <w:t>新购置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公务</w:t>
      </w:r>
      <w:r>
        <w:rPr>
          <w:rFonts w:hint="eastAsia" w:ascii="仿宋_GB2312" w:hAnsi="仿宋_GB2312" w:eastAsia="仿宋_GB2312" w:cs="仿宋_GB2312"/>
          <w:sz w:val="30"/>
          <w:szCs w:val="30"/>
        </w:rPr>
        <w:t>用车。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人员工资调整。行政人员增加了“</w:t>
      </w:r>
      <w:r>
        <w:rPr>
          <w:rFonts w:ascii="仿宋_GB2312" w:hAnsi="仿宋_GB2312" w:eastAsia="仿宋_GB2312" w:cs="仿宋_GB2312"/>
          <w:sz w:val="30"/>
          <w:szCs w:val="30"/>
        </w:rPr>
        <w:t>2017</w:t>
      </w:r>
      <w:r>
        <w:rPr>
          <w:rFonts w:hint="eastAsia" w:ascii="仿宋_GB2312" w:hAnsi="仿宋_GB2312" w:eastAsia="仿宋_GB2312" w:cs="仿宋_GB2312"/>
          <w:sz w:val="30"/>
          <w:szCs w:val="30"/>
        </w:rPr>
        <w:t>规范改革性补贴”和事业人员增加了奖励性绩效。</w:t>
      </w:r>
    </w:p>
    <w:p>
      <w:p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0"/>
          <w:szCs w:val="30"/>
        </w:rPr>
        <w:t>项目支出预算变动的主要原因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增加了“省委机关办公区及部分住宅安防系统改造经费”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项目。</w:t>
      </w:r>
    </w:p>
    <w:p>
      <w:pPr>
        <w:numPr>
          <w:numId w:val="0"/>
        </w:num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“关心下一代专项经费”预算增加了</w:t>
      </w:r>
      <w:r>
        <w:rPr>
          <w:rFonts w:ascii="仿宋_GB2312" w:hAnsi="仿宋_GB2312" w:eastAsia="仿宋_GB2312" w:cs="仿宋_GB2312"/>
          <w:sz w:val="30"/>
          <w:szCs w:val="30"/>
        </w:rPr>
        <w:t>50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numPr>
          <w:numId w:val="0"/>
        </w:numPr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Portable User Interface" w:hAnsi="Portable User Interface" w:cs="Portable User Interface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3.因后勤服务机构改革，</w:t>
      </w:r>
      <w:r>
        <w:rPr>
          <w:rFonts w:hint="eastAsia" w:ascii="仿宋_GB2312" w:hAnsi="仿宋_GB2312" w:eastAsia="仿宋_GB2312" w:cs="仿宋_GB2312"/>
          <w:sz w:val="30"/>
          <w:szCs w:val="30"/>
        </w:rPr>
        <w:t>“省委办公区服务保障经费”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个项目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，暂未列入预算批复</w:t>
      </w:r>
      <w:r>
        <w:rPr>
          <w:rFonts w:hint="eastAsia" w:ascii="仿宋_GB2312" w:hAnsi="宋体" w:eastAsia="仿宋_GB2312" w:cs="仿宋_GB2312"/>
          <w:sz w:val="30"/>
          <w:szCs w:val="30"/>
        </w:rPr>
        <w:t>。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八</w:t>
      </w:r>
      <w:r>
        <w:rPr>
          <w:rFonts w:ascii="黑体" w:hAnsi="黑体" w:eastAsia="黑体"/>
          <w:kern w:val="0"/>
          <w:sz w:val="30"/>
          <w:szCs w:val="30"/>
        </w:rPr>
        <w:t>、其他公开信息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（一）专业名词解释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“三服务”：即</w:t>
      </w:r>
      <w:r>
        <w:rPr>
          <w:rFonts w:hint="eastAsia" w:ascii="仿宋_GB2312" w:eastAsia="仿宋_GB2312"/>
          <w:sz w:val="30"/>
          <w:szCs w:val="30"/>
        </w:rPr>
        <w:t>服务领导、服务机关、服务基层</w:t>
      </w:r>
      <w:r>
        <w:rPr>
          <w:rFonts w:hint="eastAsia" w:ascii="仿宋_GB2312" w:eastAsia="仿宋_GB231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简称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（二）机关运行经费安排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机关运行经费安排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3,904.63万元，其中基本支出1,575.56万元（办公经费1,165.96万元，会议费60.00万元，培训费21.91万元，公务用车运行维护费257.30万元，维修（护）费6.80万元，其他商品和服务支出63.59万元），项目支出2,329.07万元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办公经费1,219.14万元，会议费104.96万元，培训费125.22万元，委托业务费413.76万元，公务接待费2.50万元，因公出国（境）费用50.00万元，维修（护）费202.40万元，其他商品和服务支出211.09万元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）。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（三）国有资产占用情况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鉴于截至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年12月31日的国有资产占有使用情况需在完成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年决算编制后才能统计汇总相关数据，因此，将在公开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年度部门决算时一并公开部门截至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年12月31日的国有资产占有使用情况。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</w:t>
      </w:r>
      <w:r>
        <w:rPr>
          <w:rFonts w:hint="eastAsia" w:ascii="楷体_GB2312" w:eastAsia="楷体_GB2312"/>
          <w:kern w:val="0"/>
          <w:sz w:val="30"/>
          <w:szCs w:val="30"/>
          <w:lang w:eastAsia="zh-CN"/>
        </w:rPr>
        <w:t>四</w:t>
      </w:r>
      <w:r>
        <w:rPr>
          <w:rFonts w:ascii="楷体_GB2312" w:eastAsia="楷体_GB2312"/>
          <w:kern w:val="0"/>
          <w:sz w:val="30"/>
          <w:szCs w:val="30"/>
        </w:rPr>
        <w:t>）</w:t>
      </w:r>
      <w:r>
        <w:rPr>
          <w:rFonts w:hint="eastAsia" w:ascii="楷体_GB2312" w:eastAsia="楷体_GB2312"/>
          <w:kern w:val="0"/>
          <w:sz w:val="30"/>
          <w:szCs w:val="30"/>
          <w:lang w:eastAsia="zh-CN"/>
        </w:rPr>
        <w:t>“三公”经费预算</w:t>
      </w:r>
      <w:r>
        <w:rPr>
          <w:rFonts w:ascii="楷体_GB2312" w:eastAsia="楷体_GB2312"/>
          <w:kern w:val="0"/>
          <w:sz w:val="30"/>
          <w:szCs w:val="30"/>
        </w:rPr>
        <w:t>情况</w:t>
      </w:r>
    </w:p>
    <w:p>
      <w:pPr>
        <w:ind w:firstLine="64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</w:t>
      </w:r>
      <w:r>
        <w:rPr>
          <w:rFonts w:hint="eastAsia" w:ascii="仿宋_GB2312" w:eastAsia="仿宋_GB2312"/>
          <w:sz w:val="30"/>
          <w:szCs w:val="30"/>
        </w:rPr>
        <w:t>年“三公”经费</w:t>
      </w:r>
      <w:r>
        <w:rPr>
          <w:rFonts w:hint="eastAsia" w:ascii="仿宋_GB2312" w:eastAsia="仿宋_GB2312"/>
          <w:sz w:val="30"/>
          <w:szCs w:val="30"/>
          <w:lang w:eastAsia="zh-CN"/>
        </w:rPr>
        <w:t>预算与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2017年</w:t>
      </w:r>
      <w:r>
        <w:rPr>
          <w:rFonts w:hint="eastAsia" w:ascii="仿宋_GB2312" w:eastAsia="仿宋_GB2312"/>
          <w:sz w:val="30"/>
          <w:szCs w:val="30"/>
        </w:rPr>
        <w:t>“三公”经费</w:t>
      </w:r>
      <w:r>
        <w:rPr>
          <w:rFonts w:hint="eastAsia" w:ascii="仿宋_GB2312" w:eastAsia="仿宋_GB2312"/>
          <w:sz w:val="30"/>
          <w:szCs w:val="30"/>
          <w:lang w:eastAsia="zh-CN"/>
        </w:rPr>
        <w:t>预算对比：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2018年</w:t>
      </w:r>
      <w:r>
        <w:rPr>
          <w:rFonts w:hint="eastAsia" w:ascii="仿宋_GB2312" w:eastAsia="仿宋_GB2312"/>
          <w:sz w:val="30"/>
          <w:szCs w:val="30"/>
        </w:rPr>
        <w:t>“三公”经费</w:t>
      </w:r>
      <w:r>
        <w:rPr>
          <w:rFonts w:hint="eastAsia" w:ascii="仿宋_GB2312" w:eastAsia="仿宋_GB2312"/>
          <w:sz w:val="30"/>
          <w:szCs w:val="30"/>
          <w:lang w:eastAsia="zh-CN"/>
        </w:rPr>
        <w:t>预算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66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3.43</w:t>
      </w:r>
      <w:r>
        <w:rPr>
          <w:rFonts w:hint="eastAsia" w:ascii="仿宋_GB2312" w:eastAsia="仿宋_GB2312"/>
          <w:sz w:val="30"/>
          <w:szCs w:val="30"/>
        </w:rPr>
        <w:t>万元，</w:t>
      </w:r>
      <w:r>
        <w:rPr>
          <w:rFonts w:hint="eastAsia" w:ascii="仿宋_GB2312" w:eastAsia="仿宋_GB2312"/>
          <w:sz w:val="30"/>
          <w:szCs w:val="30"/>
          <w:lang w:eastAsia="zh-CN"/>
        </w:rPr>
        <w:t>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2017年初预算668.67万元减少5.24万元，减幅0.78%。</w:t>
      </w:r>
      <w:r>
        <w:rPr>
          <w:rFonts w:hint="eastAsia" w:ascii="仿宋_GB2312" w:eastAsia="仿宋_GB2312"/>
          <w:sz w:val="30"/>
          <w:szCs w:val="30"/>
        </w:rPr>
        <w:t>其中，因公出国（境）费5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万元，</w:t>
      </w:r>
      <w:r>
        <w:rPr>
          <w:rFonts w:hint="eastAsia" w:ascii="仿宋_GB2312" w:eastAsia="仿宋_GB2312"/>
          <w:sz w:val="30"/>
          <w:szCs w:val="30"/>
          <w:lang w:eastAsia="zh-CN"/>
        </w:rPr>
        <w:t>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2017年初预算持平；</w:t>
      </w:r>
      <w:r>
        <w:rPr>
          <w:rFonts w:hint="eastAsia" w:ascii="仿宋_GB2312" w:eastAsia="仿宋_GB2312"/>
          <w:sz w:val="30"/>
          <w:szCs w:val="30"/>
        </w:rPr>
        <w:t>公务用车运行费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263.43</w:t>
      </w:r>
      <w:r>
        <w:rPr>
          <w:rFonts w:hint="eastAsia" w:ascii="仿宋_GB2312" w:eastAsia="仿宋_GB2312"/>
          <w:sz w:val="30"/>
          <w:szCs w:val="30"/>
        </w:rPr>
        <w:t>万元，</w:t>
      </w:r>
      <w:r>
        <w:rPr>
          <w:rFonts w:hint="eastAsia" w:ascii="仿宋_GB2312" w:eastAsia="仿宋_GB2312"/>
          <w:sz w:val="30"/>
          <w:szCs w:val="30"/>
          <w:lang w:eastAsia="zh-CN"/>
        </w:rPr>
        <w:t>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2017年初预算258.67万元增加4.76万元，两年均无公务用车购置预算；</w:t>
      </w:r>
      <w:r>
        <w:rPr>
          <w:rFonts w:hint="eastAsia" w:ascii="仿宋_GB2312" w:eastAsia="仿宋_GB2312"/>
          <w:sz w:val="30"/>
          <w:szCs w:val="30"/>
        </w:rPr>
        <w:t>公务接待费3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0万元</w:t>
      </w:r>
      <w:r>
        <w:rPr>
          <w:rFonts w:hint="eastAsia" w:ascii="仿宋_GB2312" w:eastAsia="仿宋_GB2312"/>
          <w:sz w:val="30"/>
          <w:szCs w:val="30"/>
          <w:lang w:eastAsia="zh-CN"/>
        </w:rPr>
        <w:t>，较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2017年初预算360万元减少10万元，减幅2.78%</w:t>
      </w:r>
      <w:r>
        <w:rPr>
          <w:rFonts w:hint="eastAsia" w:ascii="仿宋_GB2312" w:eastAsia="仿宋_GB2312"/>
          <w:sz w:val="30"/>
          <w:szCs w:val="30"/>
        </w:rPr>
        <w:t xml:space="preserve">。                   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“三公”经费增减变动原因分析：</w:t>
      </w:r>
      <w:r>
        <w:rPr>
          <w:rFonts w:hint="eastAsia" w:ascii="仿宋_GB2312" w:eastAsia="仿宋_GB2312"/>
          <w:sz w:val="30"/>
          <w:szCs w:val="30"/>
        </w:rPr>
        <w:t>因公出国（境）费</w:t>
      </w:r>
      <w:r>
        <w:rPr>
          <w:rFonts w:hint="eastAsia" w:ascii="仿宋_GB2312" w:eastAsia="仿宋_GB2312"/>
          <w:sz w:val="30"/>
          <w:szCs w:val="30"/>
          <w:lang w:eastAsia="zh-CN"/>
        </w:rPr>
        <w:t>按照省财政核定，因此无变化。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公务用车运行费增加的原因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：调整增加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2辆公务用车，产生相应公务用车运行费</w:t>
      </w:r>
      <w:r>
        <w:rPr>
          <w:rFonts w:hint="eastAsia" w:ascii="仿宋_GB2312" w:hAnsi="仿宋_GB2312" w:eastAsia="仿宋_GB2312" w:cs="仿宋_GB2312"/>
          <w:sz w:val="30"/>
          <w:szCs w:val="30"/>
        </w:rPr>
        <w:t>。公务接待费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减少的</w:t>
      </w:r>
      <w:r>
        <w:rPr>
          <w:rFonts w:hint="eastAsia" w:ascii="仿宋_GB2312" w:hAnsi="仿宋_GB2312" w:eastAsia="仿宋_GB2312" w:cs="仿宋_GB2312"/>
          <w:sz w:val="30"/>
          <w:szCs w:val="30"/>
        </w:rPr>
        <w:t>原因：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坚决</w:t>
      </w:r>
      <w:r>
        <w:rPr>
          <w:rFonts w:hint="eastAsia" w:ascii="仿宋_GB2312" w:hAnsi="仿宋_GB2312" w:eastAsia="仿宋_GB2312" w:cs="仿宋_GB2312"/>
          <w:sz w:val="30"/>
          <w:szCs w:val="30"/>
        </w:rPr>
        <w:t>贯彻中央八项规定和《党政机关厉行节约反对浪费条例》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，逐年压缩公务接待支出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中共云南省委办公厅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2018年2月2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日</w:t>
      </w:r>
    </w:p>
    <w:p>
      <w:pPr>
        <w:widowControl/>
        <w:wordWrap/>
        <w:adjustRightInd/>
        <w:snapToGrid/>
        <w:spacing w:line="5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headerReference r:id="rId4" w:type="default"/>
      <w:footerReference r:id="rId6" w:type="default"/>
      <w:headerReference r:id="rId5" w:type="even"/>
      <w:pgSz w:w="11906" w:h="16838"/>
      <w:pgMar w:top="1984" w:right="1474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ortable User Interf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Quad Arrow 3073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5254783">
    <w:nsid w:val="4AD1AAFF"/>
    <w:multiLevelType w:val="singleLevel"/>
    <w:tmpl w:val="4AD1AAFF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84643174">
    <w:nsid w:val="16ED3066"/>
    <w:multiLevelType w:val="singleLevel"/>
    <w:tmpl w:val="16ED3066"/>
    <w:lvl w:ilvl="0" w:tentative="1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255254783"/>
  </w:num>
  <w:num w:numId="2">
    <w:abstractNumId w:val="3846431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7D21"/>
    <w:rsid w:val="002D27CD"/>
    <w:rsid w:val="002D3EC0"/>
    <w:rsid w:val="002D729F"/>
    <w:rsid w:val="002E0E3C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2D63"/>
    <w:rsid w:val="00614B12"/>
    <w:rsid w:val="006150EC"/>
    <w:rsid w:val="006164DB"/>
    <w:rsid w:val="0061679D"/>
    <w:rsid w:val="006253D8"/>
    <w:rsid w:val="00626153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4A0F"/>
    <w:rsid w:val="007C05CB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F35F1"/>
    <w:rsid w:val="008F3FB1"/>
    <w:rsid w:val="009008F4"/>
    <w:rsid w:val="00901A1A"/>
    <w:rsid w:val="009020BF"/>
    <w:rsid w:val="00905BB4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A7480"/>
    <w:rsid w:val="00AB1481"/>
    <w:rsid w:val="00AB2ABB"/>
    <w:rsid w:val="00AB5C67"/>
    <w:rsid w:val="00AB7C98"/>
    <w:rsid w:val="00AC47D9"/>
    <w:rsid w:val="00AD0DA1"/>
    <w:rsid w:val="00AE0209"/>
    <w:rsid w:val="00AE2095"/>
    <w:rsid w:val="00AE5322"/>
    <w:rsid w:val="00AE5FEF"/>
    <w:rsid w:val="00AE73E2"/>
    <w:rsid w:val="00AF1CF9"/>
    <w:rsid w:val="00AF2AE3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795D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38CE"/>
    <w:rsid w:val="00F24EE1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  <w:rsid w:val="02A6237D"/>
    <w:rsid w:val="0D8F61CA"/>
    <w:rsid w:val="102F109D"/>
    <w:rsid w:val="11E21D14"/>
    <w:rsid w:val="15A05E8F"/>
    <w:rsid w:val="1A6E69A9"/>
    <w:rsid w:val="1EBC045E"/>
    <w:rsid w:val="2B681445"/>
    <w:rsid w:val="32033443"/>
    <w:rsid w:val="334E34B9"/>
    <w:rsid w:val="3C6514A3"/>
    <w:rsid w:val="3DBD2D59"/>
    <w:rsid w:val="3E5D5D06"/>
    <w:rsid w:val="3E790CB4"/>
    <w:rsid w:val="41EC402C"/>
    <w:rsid w:val="436C75CF"/>
    <w:rsid w:val="499401A0"/>
    <w:rsid w:val="4DC26F48"/>
    <w:rsid w:val="4E9B11C7"/>
    <w:rsid w:val="4F264611"/>
    <w:rsid w:val="58E24461"/>
    <w:rsid w:val="5D862333"/>
    <w:rsid w:val="622A6C71"/>
    <w:rsid w:val="664E58E8"/>
    <w:rsid w:val="68B37919"/>
    <w:rsid w:val="6C00108A"/>
    <w:rsid w:val="7284346E"/>
    <w:rsid w:val="7B93624A"/>
    <w:rsid w:val="7FBF4A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/>
  </w:style>
  <w:style w:type="character" w:styleId="9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zhlx</Company>
  <Pages>3</Pages>
  <Words>178</Words>
  <Characters>1020</Characters>
  <Lines>8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2012-01-07T11:13:00Z</dcterms:created>
  <dc:creator>lx</dc:creator>
  <dc:description>ZHGenApp().GetProperty("Certification")</dc:description>
  <cp:lastModifiedBy>Lenovo11</cp:lastModifiedBy>
  <cp:lastPrinted>2018-02-23T08:23:00Z</cp:lastPrinted>
  <dcterms:modified xsi:type="dcterms:W3CDTF">2018-02-26T00:16:43Z</dcterms:modified>
  <dc:title>年部门预算编制说明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