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commentRangeStart w:id="0"/>
      <w:r>
        <w:rPr>
          <w:rFonts w:hint="default" w:ascii="Times" w:hAnsi="Times" w:eastAsia="方正黑体_GBK" w:cs="Times"/>
          <w:sz w:val="32"/>
          <w:szCs w:val="32"/>
        </w:rPr>
        <w:t>附件</w:t>
      </w:r>
      <w:commentRangeEnd w:id="0"/>
      <w:r>
        <w:rPr>
          <w:rFonts w:ascii="Times New Roman" w:hAnsi="Times New Roman" w:cs="Times New Roman"/>
          <w:sz w:val="32"/>
          <w:szCs w:val="32"/>
        </w:rPr>
        <w:commentReference w:id="0"/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ind w:left="0" w:leftChars="0" w:firstLine="0" w:firstLineChars="0"/>
        <w:jc w:val="center"/>
        <w:outlineLvl w:val="0"/>
        <w:rPr>
          <w:rFonts w:hint="default" w:ascii="Times" w:hAnsi="Times" w:eastAsia="仿宋_GB2312" w:cs="Times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</w:pPr>
      <w:bookmarkStart w:id="0" w:name="_GoBack"/>
      <w:commentRangeStart w:id="1"/>
      <w:r>
        <w:rPr>
          <w:rFonts w:hint="eastAsia" w:ascii="Times" w:hAnsi="Times" w:eastAsia="方正小标宋简体" w:cs="Times"/>
          <w:b w:val="0"/>
          <w:bCs w:val="0"/>
          <w:color w:val="333333"/>
          <w:sz w:val="36"/>
          <w:szCs w:val="36"/>
          <w:shd w:val="clear" w:color="auto" w:fill="FFFFFF"/>
          <w:lang w:val="en-US" w:eastAsia="zh-CN"/>
        </w:rPr>
        <w:t>云南省</w:t>
      </w:r>
      <w:commentRangeEnd w:id="1"/>
      <w:r>
        <w:rPr>
          <w:sz w:val="36"/>
          <w:szCs w:val="36"/>
        </w:rPr>
        <w:commentReference w:id="1"/>
      </w:r>
      <w:r>
        <w:rPr>
          <w:rFonts w:hint="eastAsia" w:ascii="Times" w:hAnsi="Times" w:eastAsia="方正小标宋简体" w:cs="Times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科技</w:t>
      </w:r>
      <w:r>
        <w:rPr>
          <w:rFonts w:hint="default" w:ascii="Times" w:hAnsi="Times" w:eastAsia="方正小标宋简体" w:cs="Times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类非学科</w:t>
      </w:r>
      <w:r>
        <w:rPr>
          <w:rFonts w:hint="eastAsia" w:ascii="Times" w:hAnsi="Times" w:eastAsia="方正小标宋简体" w:cs="Times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类</w:t>
      </w:r>
      <w:r>
        <w:rPr>
          <w:rFonts w:hint="default" w:ascii="Times" w:hAnsi="Times" w:eastAsia="方正小标宋简体" w:cs="Times"/>
          <w:b w:val="0"/>
          <w:bCs w:val="0"/>
          <w:color w:val="333333"/>
          <w:sz w:val="36"/>
          <w:szCs w:val="36"/>
          <w:shd w:val="clear" w:color="auto" w:fill="FFFFFF"/>
        </w:rPr>
        <w:t>校外培训机构</w:t>
      </w:r>
      <w:r>
        <w:rPr>
          <w:rFonts w:hint="eastAsia" w:ascii="Times" w:hAnsi="Times" w:eastAsia="方正小标宋简体" w:cs="Times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设立审核表</w:t>
      </w:r>
    </w:p>
    <w:bookmarkEnd w:id="0"/>
    <w:tbl>
      <w:tblPr>
        <w:tblStyle w:val="6"/>
        <w:tblpPr w:leftFromText="180" w:rightFromText="180" w:vertAnchor="text" w:horzAnchor="page" w:tblpX="1501" w:tblpY="263"/>
        <w:tblOverlap w:val="never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975"/>
        <w:gridCol w:w="975"/>
        <w:gridCol w:w="319"/>
        <w:gridCol w:w="1022"/>
        <w:gridCol w:w="1903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</w:t>
            </w: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                                 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编号：</w:t>
            </w: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年第  号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机构名称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机构性质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commentRangeStart w:id="2"/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营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利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非营利□</w:t>
            </w:r>
            <w:commentRangeEnd w:id="2"/>
            <w:r>
              <w:rPr>
                <w:sz w:val="22"/>
                <w:szCs w:val="22"/>
              </w:rP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注册地址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教学用房</w:t>
            </w:r>
          </w:p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所在楼层</w:t>
            </w:r>
          </w:p>
        </w:tc>
        <w:tc>
          <w:tcPr>
            <w:tcW w:w="2050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firstLine="560" w:firstLineChars="20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法人属性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营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利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非营利□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注册资本或开办资金（万元）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场所性质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自有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租赁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无偿提供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commentRangeStart w:id="3"/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场地</w:t>
            </w:r>
            <w:commentRangeEnd w:id="3"/>
            <w:r>
              <w:rPr>
                <w:sz w:val="22"/>
                <w:szCs w:val="22"/>
              </w:rPr>
              <w:commentReference w:id="3"/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使用面积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</w:t>
            </w:r>
            <w:commentRangeStart w:id="4"/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平方米</w:t>
            </w:r>
            <w:commentRangeEnd w:id="4"/>
            <w:r>
              <w:rPr>
                <w:sz w:val="22"/>
                <w:szCs w:val="22"/>
              </w:rPr>
              <w:commentReference w:id="4"/>
            </w:r>
            <w:r>
              <w:rPr>
                <w:rFonts w:hint="eastAsia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机构员工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专业执教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人员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val="en-US"/>
              </w:rPr>
              <w:t>年培训规模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>同一时段内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>最大培训量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260" w:firstLineChars="100"/>
              <w:jc w:val="left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培训内容</w:t>
            </w:r>
          </w:p>
          <w:p>
            <w:pPr>
              <w:pStyle w:val="8"/>
              <w:shd w:val="clear" w:color="auto" w:fill="auto"/>
              <w:spacing w:before="0" w:line="300" w:lineRule="exact"/>
              <w:ind w:left="0" w:leftChars="0" w:firstLine="260" w:firstLineChars="100"/>
              <w:jc w:val="left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(可多选)</w:t>
            </w:r>
          </w:p>
        </w:tc>
        <w:tc>
          <w:tcPr>
            <w:tcW w:w="7244" w:type="dxa"/>
            <w:gridSpan w:val="6"/>
            <w:vAlign w:val="center"/>
          </w:tcPr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</w:pPr>
          </w:p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7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编程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Fonts w:hint="eastAsia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  <w:t>机器人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Style w:val="9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科学实验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创新发明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>其</w:t>
            </w:r>
            <w:r>
              <w:rPr>
                <w:rStyle w:val="7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他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培训对象</w:t>
            </w:r>
          </w:p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  <w:t>（可多选）</w:t>
            </w:r>
          </w:p>
        </w:tc>
        <w:tc>
          <w:tcPr>
            <w:tcW w:w="7244" w:type="dxa"/>
            <w:gridSpan w:val="6"/>
            <w:vAlign w:val="top"/>
          </w:tcPr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</w:rPr>
            </w:pPr>
          </w:p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3至6岁学龄</w:t>
            </w:r>
            <w:r>
              <w:rPr>
                <w:rFonts w:hint="default" w:ascii="Times" w:hAnsi="Times" w:eastAsia="仿宋_GB2312" w:cs="Times"/>
                <w:sz w:val="22"/>
                <w:szCs w:val="22"/>
              </w:rPr>
              <w:t>前儿童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  <w:t>义务教育阶段学生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  <w:t>高中学生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</w:p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Merge w:val="restart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法定代表人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3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座机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Merge w:val="restart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主要负责</w:t>
            </w:r>
            <w:r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3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座机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commentRangeStart w:id="5"/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举办者或投资人姓名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  <w:commentRangeEnd w:id="5"/>
          <w:p>
            <w:pPr>
              <w:spacing w:line="300" w:lineRule="exact"/>
              <w:jc w:val="both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commentReference w:id="5"/>
            </w:r>
          </w:p>
        </w:tc>
        <w:tc>
          <w:tcPr>
            <w:tcW w:w="1903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firstLine="0"/>
              <w:jc w:val="center"/>
              <w:rPr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  <w:t>联系方式</w:t>
            </w:r>
          </w:p>
        </w:tc>
        <w:tc>
          <w:tcPr>
            <w:tcW w:w="2050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firstLine="0"/>
              <w:jc w:val="right"/>
              <w:rPr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  <w:t>出资额</w:t>
            </w:r>
            <w:commentRangeStart w:id="6"/>
          </w:p>
        </w:tc>
        <w:tc>
          <w:tcPr>
            <w:tcW w:w="32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</w:t>
            </w: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       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（</w:t>
            </w: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万元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）</w:t>
            </w:r>
            <w:commentRangeEnd w:id="6"/>
            <w:r>
              <w:rPr>
                <w:sz w:val="22"/>
                <w:szCs w:val="22"/>
              </w:rPr>
              <w:commentReference w:id="6"/>
            </w:r>
          </w:p>
        </w:tc>
        <w:tc>
          <w:tcPr>
            <w:tcW w:w="1903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教学面积</w:t>
            </w:r>
          </w:p>
        </w:tc>
        <w:tc>
          <w:tcPr>
            <w:tcW w:w="2050" w:type="dxa"/>
            <w:vAlign w:val="center"/>
          </w:tcPr>
          <w:p>
            <w:pPr>
              <w:tabs>
                <w:tab w:val="left" w:pos="210"/>
              </w:tabs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lang w:val="en-US"/>
              </w:rPr>
            </w:pPr>
            <w:r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  <w:t>行业主管部门</w:t>
            </w:r>
          </w:p>
        </w:tc>
        <w:tc>
          <w:tcPr>
            <w:tcW w:w="7244" w:type="dxa"/>
            <w:gridSpan w:val="6"/>
            <w:vAlign w:val="center"/>
          </w:tcPr>
          <w:p>
            <w:pPr>
              <w:spacing w:line="300" w:lineRule="exact"/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u w:val="single"/>
                <w:lang w:val="en-US"/>
              </w:rPr>
              <w:t xml:space="preserve">   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lang w:val="en-US"/>
              </w:rPr>
              <w:t>年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u w:val="single"/>
                <w:lang w:val="en-US"/>
              </w:rPr>
              <w:t xml:space="preserve">  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lang w:val="en-US"/>
              </w:rPr>
              <w:t>月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u w:val="single"/>
                <w:lang w:val="en-US"/>
              </w:rPr>
              <w:t xml:space="preserve">  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lang w:val="en-US"/>
              </w:rPr>
              <w:t>日收到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u w:val="single"/>
                <w:lang w:val="en-US"/>
              </w:rPr>
              <w:t xml:space="preserve">        （举办者或投资人）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2"/>
                <w:szCs w:val="22"/>
                <w:highlight w:val="none"/>
                <w:lang w:val="en-US"/>
              </w:rPr>
              <w:t>设立申请，经初步审核材料，符合有关规定</w:t>
            </w:r>
            <w:r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。</w:t>
            </w:r>
          </w:p>
          <w:p>
            <w:pPr>
              <w:spacing w:line="300" w:lineRule="exact"/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</w:pPr>
          </w:p>
          <w:p>
            <w:pPr>
              <w:spacing w:line="300" w:lineRule="exact"/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</w:pPr>
          </w:p>
          <w:p>
            <w:pPr>
              <w:spacing w:line="300" w:lineRule="exact"/>
              <w:ind w:left="0" w:leftChars="0" w:firstLine="4620" w:firstLineChars="21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/>
              </w:rPr>
            </w:pPr>
            <w:commentRangeStart w:id="7"/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/>
              </w:rPr>
              <w:t>（科技行政部门）</w:t>
            </w:r>
          </w:p>
          <w:p>
            <w:pPr>
              <w:spacing w:line="300" w:lineRule="exact"/>
              <w:ind w:firstLine="4680" w:firstLineChars="1800"/>
              <w:jc w:val="left"/>
              <w:rPr>
                <w:rStyle w:val="7"/>
                <w:rFonts w:hint="default" w:ascii="Times" w:hAnsi="Times" w:eastAsia="仿宋_GB2312" w:cs="Times"/>
                <w:sz w:val="22"/>
                <w:szCs w:val="22"/>
                <w:lang w:val="en-US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kern w:val="44"/>
                <w:sz w:val="22"/>
                <w:szCs w:val="22"/>
                <w:highlight w:val="none"/>
                <w:lang w:val="en-US"/>
              </w:rPr>
              <w:t xml:space="preserve"> 年  月  日</w:t>
            </w:r>
            <w:commentRangeEnd w:id="7"/>
            <w:r>
              <w:rPr>
                <w:sz w:val="22"/>
                <w:szCs w:val="22"/>
              </w:rPr>
              <w:commentReference w:id="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3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pacing w:val="0"/>
                <w:sz w:val="22"/>
                <w:szCs w:val="22"/>
                <w:highlight w:val="none"/>
              </w:rPr>
              <w:t>业务主管部门</w:t>
            </w:r>
          </w:p>
        </w:tc>
        <w:tc>
          <w:tcPr>
            <w:tcW w:w="7244" w:type="dxa"/>
            <w:gridSpan w:val="6"/>
            <w:vAlign w:val="center"/>
          </w:tcPr>
          <w:p>
            <w:pPr>
              <w:spacing w:line="300" w:lineRule="exact"/>
              <w:ind w:firstLine="500"/>
              <w:jc w:val="left"/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single"/>
                <w:lang w:val="en-US"/>
              </w:rPr>
              <w:t xml:space="preserve">  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u w:val="single"/>
                <w:lang w:val="en-US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  <w:t>年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u w:val="single"/>
                <w:lang w:val="en-US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  <w:t>月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u w:val="single"/>
                <w:lang w:val="en-US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  <w:t>日收到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u w:val="single"/>
                <w:lang w:val="en-US"/>
              </w:rPr>
              <w:t xml:space="preserve">        （举办者或投资人）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  <w:t>设立申请，经材料审核、现场审核并按规定进行公示，该机构符合要求，同意开展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u w:val="single"/>
                <w:lang w:val="en-US"/>
              </w:rPr>
              <w:t xml:space="preserve">        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  <w:t>培训业务。</w:t>
            </w:r>
          </w:p>
          <w:p>
            <w:pPr>
              <w:spacing w:line="300" w:lineRule="exact"/>
              <w:ind w:firstLine="0" w:firstLineChars="0"/>
              <w:jc w:val="left"/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  <w:t xml:space="preserve">有效期：   年 月 日至   年 月 日。 </w:t>
            </w:r>
          </w:p>
          <w:p>
            <w:pPr>
              <w:spacing w:line="300" w:lineRule="exact"/>
              <w:ind w:firstLine="0" w:firstLineChars="0"/>
              <w:jc w:val="left"/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</w:pPr>
          </w:p>
          <w:p>
            <w:pPr>
              <w:spacing w:line="300" w:lineRule="exact"/>
              <w:ind w:firstLine="4620" w:firstLineChars="2100"/>
              <w:jc w:val="left"/>
              <w:rPr>
                <w:rStyle w:val="7"/>
                <w:rFonts w:hint="default" w:ascii="Times New Roman" w:hAnsi="Times New Roman" w:eastAsia="方正仿宋_GBK" w:cs="Times New Roman"/>
                <w:kern w:val="44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教育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/>
              </w:rPr>
              <w:t>行政部门）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仿宋_GBK" w:cs="Times New Roman"/>
                <w:kern w:val="44"/>
                <w:sz w:val="22"/>
                <w:szCs w:val="22"/>
                <w:highlight w:val="none"/>
                <w:lang w:val="en-US"/>
              </w:rPr>
              <w:t xml:space="preserve">                         </w:t>
            </w:r>
          </w:p>
          <w:p>
            <w:pPr>
              <w:spacing w:line="300" w:lineRule="exact"/>
              <w:ind w:firstLine="4940" w:firstLineChars="1900"/>
              <w:jc w:val="left"/>
              <w:rPr>
                <w:rStyle w:val="7"/>
                <w:rFonts w:hint="default" w:ascii="Times New Roman" w:hAnsi="Times New Roman" w:eastAsia="仿宋_GB2312" w:cs="Times New Roman"/>
                <w:sz w:val="22"/>
                <w:szCs w:val="22"/>
                <w:lang w:val="en-US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kern w:val="44"/>
                <w:sz w:val="22"/>
                <w:szCs w:val="22"/>
                <w:highlight w:val="none"/>
                <w:lang w:val="en-US"/>
              </w:rPr>
              <w:t>年  月  日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2"/>
                <w:szCs w:val="22"/>
              </w:rPr>
              <w:t xml:space="preserve"> </w:t>
            </w:r>
          </w:p>
        </w:tc>
      </w:tr>
    </w:tbl>
    <w:p>
      <w:pPr>
        <w:spacing w:line="300" w:lineRule="exact"/>
        <w:outlineLvl w:val="0"/>
      </w:pPr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sz w:val="21"/>
          <w:szCs w:val="21"/>
          <w:shd w:val="clear" w:color="auto" w:fill="FFFFFF"/>
          <w:lang w:val="en-US" w:eastAsia="zh-CN"/>
        </w:rPr>
        <w:t>备注：此审核</w:t>
      </w:r>
      <w:commentRangeStart w:id="8"/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sz w:val="21"/>
          <w:szCs w:val="21"/>
          <w:shd w:val="clear" w:color="auto" w:fill="FFFFFF"/>
          <w:lang w:val="en-US" w:eastAsia="zh-CN"/>
        </w:rPr>
        <w:t>表</w:t>
      </w:r>
      <w:commentRangeEnd w:id="8"/>
      <w:r>
        <w:rPr>
          <w:rFonts w:ascii="Times New Roman" w:hAnsi="Times New Roman" w:cs="Times New Roman"/>
        </w:rPr>
        <w:commentReference w:id="8"/>
      </w:r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sz w:val="21"/>
          <w:szCs w:val="21"/>
          <w:shd w:val="clear" w:color="auto" w:fill="FFFFFF"/>
          <w:lang w:val="en-US" w:eastAsia="zh-CN"/>
        </w:rPr>
        <w:t>有效</w:t>
      </w:r>
      <w:r>
        <w:rPr>
          <w:rFonts w:hint="eastAsia" w:ascii="Times" w:hAnsi="Times" w:eastAsia="方正小标宋_GBK" w:cs="Times"/>
          <w:b w:val="0"/>
          <w:bCs w:val="0"/>
          <w:color w:val="333333"/>
          <w:sz w:val="21"/>
          <w:szCs w:val="21"/>
          <w:shd w:val="clear" w:color="auto" w:fill="FFFFFF"/>
          <w:lang w:val="en-US" w:eastAsia="zh-CN"/>
        </w:rPr>
        <w:t>期</w:t>
      </w:r>
      <w:r>
        <w:rPr>
          <w:rFonts w:hint="default" w:ascii="Times New Roman" w:hAnsi="Times New Roman" w:eastAsia="方正小标宋_GBK" w:cs="Times New Roman"/>
          <w:b w:val="0"/>
          <w:bCs w:val="0"/>
          <w:color w:val="333333"/>
          <w:sz w:val="21"/>
          <w:szCs w:val="21"/>
          <w:shd w:val="clear" w:color="auto" w:fill="FFFFFF"/>
          <w:lang w:val="en-US" w:eastAsia="zh-CN"/>
        </w:rPr>
        <w:t>3年</w:t>
      </w:r>
      <w:r>
        <w:rPr>
          <w:rFonts w:hint="eastAsia" w:ascii="Times" w:hAnsi="Times" w:eastAsia="方正小标宋_GBK" w:cs="Times"/>
          <w:b w:val="0"/>
          <w:bCs w:val="0"/>
          <w:color w:val="333333"/>
          <w:sz w:val="21"/>
          <w:szCs w:val="21"/>
          <w:shd w:val="clear" w:color="auto" w:fill="FFFFFF"/>
          <w:lang w:val="en-US" w:eastAsia="zh-CN"/>
        </w:rPr>
        <w:t>。</w:t>
      </w:r>
      <w:r>
        <w:rPr>
          <w:rFonts w:hint="default" w:ascii="Times" w:hAnsi="Times" w:eastAsia="方正小标宋_GBK" w:cs="Times"/>
          <w:b w:val="0"/>
          <w:bCs w:val="0"/>
          <w:color w:val="333333"/>
          <w:sz w:val="21"/>
          <w:szCs w:val="21"/>
          <w:shd w:val="clear" w:color="auto" w:fill="FFFFFF"/>
          <w:lang w:val="en-US" w:eastAsia="zh-CN"/>
        </w:rPr>
        <w:t xml:space="preserve">        </w:t>
      </w:r>
    </w:p>
    <w:p/>
    <w:p/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22-10-22T17:40:00Z" w:initials="L">
    <w:p w14:paraId="48230029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</w:comment>
  <w:comment w:id="1" w:author="Lenovo" w:date="2022-10-22T17:45:00Z" w:initials="L">
    <w:p w14:paraId="678418BE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添加</w:t>
      </w:r>
    </w:p>
  </w:comment>
  <w:comment w:id="2" w:author="Lenovo" w:date="2022-10-22T17:46:00Z" w:initials="L">
    <w:p w14:paraId="3D6C4AE1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上下对齐</w:t>
      </w:r>
    </w:p>
  </w:comment>
  <w:comment w:id="3" w:author="Lenovo" w:date="2022-10-22T17:49:00Z" w:initials="L">
    <w:p w14:paraId="72AE2CD6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场所</w:t>
      </w:r>
    </w:p>
  </w:comment>
  <w:comment w:id="4" w:author="Lenovo" w:date="2022-10-22T17:47:00Z" w:initials="L">
    <w:p w14:paraId="5F906952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加小括号</w:t>
      </w:r>
    </w:p>
  </w:comment>
  <w:comment w:id="5" w:author="Lenovo" w:date="2022-10-22T17:49:00Z" w:initials="L">
    <w:p w14:paraId="6DF11649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后面应该增加一栏 “联系方式”</w:t>
      </w:r>
    </w:p>
  </w:comment>
  <w:comment w:id="6" w:author="Lenovo" w:date="2022-10-22T17:49:00Z" w:initials="L">
    <w:p w14:paraId="41BB5AF1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场所面积上面已有，删除</w:t>
      </w:r>
    </w:p>
  </w:comment>
  <w:comment w:id="7" w:author="Lenovo" w:date="2022-10-22T17:54:00Z" w:initials="L">
    <w:p w14:paraId="01EB26E9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靠右一些，与下框中教育行政部门及时间对齐</w:t>
      </w:r>
    </w:p>
  </w:comment>
  <w:comment w:id="8" w:author="Lenovo" w:date="2022-10-22T17:53:00Z" w:initials="L">
    <w:p w14:paraId="2EA60BB3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审核表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72AE2CD6" w15:done="0"/>
  <w15:commentEx w15:paraId="5F906952" w15:done="0"/>
  <w15:commentEx w15:paraId="6DF11649" w15:done="0"/>
  <w15:commentEx w15:paraId="41BB5AF1" w15:done="0"/>
  <w15:commentEx w15:paraId="01EB26E9" w15:done="0"/>
  <w15:commentEx w15:paraId="2EA60B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83F60"/>
    <w:rsid w:val="0C5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MSG_EN_FONT_STYLE_NAME_TEMPLATE_ROLE MSG_EN_FONT_STYLE_NAME_BY_ROLE_TEXT|2 + MSG_EN_FONT_STYLE_MODIFER_SIZE 10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zh-CN" w:eastAsia="zh-CN" w:bidi="zh-CN"/>
    </w:rPr>
  </w:style>
  <w:style w:type="paragraph" w:customStyle="1" w:styleId="8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9">
    <w:name w:val="MSG_EN_FONT_STYLE_NAME_TEMPLATE_ROLE MSG_EN_FONT_STYLE_NAME_BY_ROLE_TEXT|2 + MSG_EN_FONT_STYLE_MODIFER_SIZE 12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2022-10-24T09:04:00Z</dcterms:created>
  <dc:creator>vivi</dc:creator>
  <cp:lastModifiedBy>vivi</cp:lastModifiedBy>
  <dcterms:modified xsi:type="dcterms:W3CDTF">2022-10-24T09:05:49Z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