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文旅企业贷款贴息补助资金申请表</w:t>
      </w:r>
    </w:p>
    <w:bookmarkEnd w:id="0"/>
    <w:tbl>
      <w:tblPr>
        <w:tblStyle w:val="6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2694"/>
        <w:gridCol w:w="2551"/>
        <w:gridCol w:w="142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</w:tc>
        <w:tc>
          <w:tcPr>
            <w:tcW w:w="8081" w:type="dxa"/>
            <w:gridSpan w:val="4"/>
            <w:vAlign w:val="center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国有企业（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民营企业（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其他（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企业类型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旅行社企业（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旅游景区企业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旅游汽车运输企业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旅游住宿企业（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旅游餐饮企业（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旅游购物企业（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旅游娱乐企业（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文化创意企业（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旅游演艺企业（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影视动漫企业（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养旅游、户外运动、研学旅行、乡村旅游等新业态文旅企业（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20" w:lineRule="exac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主营业务包含文化和旅游的其他文旅企业</w:t>
            </w:r>
          </w:p>
          <w:p>
            <w:pPr>
              <w:spacing w:line="320" w:lineRule="exact"/>
              <w:rPr>
                <w:color w:val="000000" w:themeColor="text1"/>
                <w:kern w:val="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（请注明）</w:t>
            </w:r>
            <w:r>
              <w:rPr>
                <w:rFonts w:hint="eastAsia"/>
                <w:color w:val="000000" w:themeColor="text1"/>
                <w:kern w:val="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kern w:val="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  <w:p>
            <w:pPr>
              <w:spacing w:line="320" w:lineRule="exact"/>
              <w:rPr>
                <w:color w:val="000000" w:themeColor="text1"/>
                <w:kern w:val="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</w:p>
          <w:p>
            <w:pPr>
              <w:spacing w:line="320" w:lineRule="exac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56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2021年度是否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被行政主管部门取消等级资格或受到警告以上行政处罚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是（     ）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956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2021年度是否被纳入信用体系失信惩戒名单</w:t>
            </w:r>
          </w:p>
        </w:tc>
        <w:tc>
          <w:tcPr>
            <w:tcW w:w="255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是（     ）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二、贷款贴息补助申请信息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借款企业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贷款银行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贷款合同号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贷款金额（万元）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贷款起止时间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贷款利率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（%）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贴息期限（日）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贴息申请金额（万元）</w:t>
            </w:r>
          </w:p>
        </w:tc>
        <w:tc>
          <w:tcPr>
            <w:tcW w:w="2694" w:type="dxa"/>
            <w:vAlign w:val="center"/>
          </w:tcPr>
          <w:p>
            <w:pPr>
              <w:spacing w:line="320" w:lineRule="exact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（按笔补助）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申请承诺</w:t>
            </w:r>
          </w:p>
        </w:tc>
        <w:tc>
          <w:tcPr>
            <w:tcW w:w="8081" w:type="dxa"/>
            <w:gridSpan w:val="4"/>
            <w:vAlign w:val="center"/>
          </w:tcPr>
          <w:p>
            <w:pPr>
              <w:spacing w:line="320" w:lineRule="exact"/>
              <w:ind w:firstLine="420" w:firstLineChars="200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20" w:firstLineChars="200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供的企业基本情况，新生效贷款合同、贷款发放凭证、结息凭证、贴息补助资金兑现证明材料以及其他直接相关的证明材料属实；所获贷款全部用于生产经营活动，没有挪用贷款资金用于偿还企业其他债务，或投资、理财等套利活动。</w:t>
            </w:r>
          </w:p>
          <w:p>
            <w:pPr>
              <w:pStyle w:val="2"/>
              <w:ind w:firstLine="640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right="480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企业（公章）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  <w:p>
            <w:pPr>
              <w:spacing w:line="320" w:lineRule="exact"/>
              <w:ind w:right="480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</w:tc>
        <w:tc>
          <w:tcPr>
            <w:tcW w:w="8081" w:type="dxa"/>
            <w:gridSpan w:val="4"/>
            <w:vAlign w:val="center"/>
          </w:tcPr>
          <w:p>
            <w:pPr>
              <w:spacing w:line="320" w:lineRule="exact"/>
              <w:ind w:firstLine="420" w:firstLineChars="200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经初审，该企业符合贴息政策支持范围和贴息条件，贷款没有享受中央专项再贷款贴息、新增贷款省级贴息或其他财政贴息政策，同意给予省级贴息资金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万元。</w:t>
            </w:r>
          </w:p>
          <w:p>
            <w:pPr>
              <w:spacing w:line="320" w:lineRule="exact"/>
              <w:ind w:right="480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right="480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县（市、区）文化和旅游局（公章）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县（市、区）财政局（公章）</w:t>
            </w:r>
          </w:p>
          <w:p>
            <w:pPr>
              <w:spacing w:line="320" w:lineRule="exact"/>
              <w:ind w:right="480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年  月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复审意见</w:t>
            </w:r>
          </w:p>
        </w:tc>
        <w:tc>
          <w:tcPr>
            <w:tcW w:w="8081" w:type="dxa"/>
            <w:gridSpan w:val="4"/>
            <w:vAlign w:val="center"/>
          </w:tcPr>
          <w:p>
            <w:pPr>
              <w:spacing w:line="320" w:lineRule="exact"/>
              <w:ind w:firstLine="420" w:firstLineChars="200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经复审，该企业符合贴息政策支持范围和贴息条件，申请给予省级贴息资金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万元。</w:t>
            </w:r>
          </w:p>
          <w:p>
            <w:pPr>
              <w:spacing w:line="320" w:lineRule="exact"/>
              <w:ind w:right="480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right="480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州（市）文化和旅游局（公章）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州（市）财政局（公章）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年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终审意见</w:t>
            </w:r>
          </w:p>
        </w:tc>
        <w:tc>
          <w:tcPr>
            <w:tcW w:w="8081" w:type="dxa"/>
            <w:gridSpan w:val="4"/>
            <w:vAlign w:val="center"/>
          </w:tcPr>
          <w:p>
            <w:pPr>
              <w:spacing w:line="320" w:lineRule="exact"/>
              <w:ind w:firstLine="420" w:firstLineChars="20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经终审，该企业符合贴息政策支持范围和贴息条件。该笔贷款实际贷款利率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，按5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测算实际贴息利率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（不高于/高于）贴息利率上限5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，同意按（实际贷款利率的5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0%/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贴息利率上限5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）给予省级贴息资金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万元。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right="480" w:firstLine="4305" w:firstLineChars="2050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省文化和旅游厅（公章）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年  月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0" w:firstLineChars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0A"/>
    <w:rsid w:val="00177B11"/>
    <w:rsid w:val="002D52EB"/>
    <w:rsid w:val="003726B2"/>
    <w:rsid w:val="003C1B33"/>
    <w:rsid w:val="003E5C89"/>
    <w:rsid w:val="00621AFC"/>
    <w:rsid w:val="007F3F0A"/>
    <w:rsid w:val="007F6875"/>
    <w:rsid w:val="00913693"/>
    <w:rsid w:val="009A7661"/>
    <w:rsid w:val="009F1319"/>
    <w:rsid w:val="00E900EC"/>
    <w:rsid w:val="27082DFB"/>
    <w:rsid w:val="3823112B"/>
    <w:rsid w:val="523E6166"/>
    <w:rsid w:val="5964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420" w:firstLineChars="200"/>
    </w:pPr>
    <w:rPr>
      <w:rFonts w:eastAsia="仿宋_GB2312"/>
      <w:sz w:val="32"/>
      <w:szCs w:val="24"/>
    </w:r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日期 字符"/>
    <w:basedOn w:val="7"/>
    <w:link w:val="3"/>
    <w:semiHidden/>
    <w:qFormat/>
    <w:uiPriority w:val="99"/>
    <w:rPr>
      <w:sz w:val="21"/>
      <w:szCs w:val="22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1">
    <w:name w:val="正文首行缩进 21"/>
    <w:basedOn w:val="1"/>
    <w:qFormat/>
    <w:uiPriority w:val="0"/>
    <w:pPr>
      <w:widowControl/>
      <w:adjustRightInd w:val="0"/>
      <w:spacing w:line="300" w:lineRule="auto"/>
      <w:ind w:left="420" w:leftChars="200" w:firstLine="420" w:firstLineChars="200"/>
      <w:jc w:val="left"/>
      <w:textAlignment w:val="baseline"/>
    </w:pPr>
    <w:rPr>
      <w:rFonts w:ascii="Arial" w:hAnsi="Arial"/>
      <w:color w:val="00000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136</Characters>
  <Lines>33</Lines>
  <Paragraphs>9</Paragraphs>
  <TotalTime>42</TotalTime>
  <ScaleCrop>false</ScaleCrop>
  <LinksUpToDate>false</LinksUpToDate>
  <CharactersWithSpaces>199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2022-04-02T01:47:00Z</dcterms:created>
  <dc:creator>ZUO QI</dc:creator>
  <cp:lastModifiedBy>猫坐在路边</cp:lastModifiedBy>
  <dcterms:modified xsi:type="dcterms:W3CDTF">2022-04-02T08:28:38Z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0A8D4C8E74F842C8B00750D01C4DE623</vt:lpwstr>
  </property>
</Properties>
</file>