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9D" w:rsidRDefault="009F3E9D" w:rsidP="009F3E9D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附表：</w:t>
      </w:r>
    </w:p>
    <w:p w:rsidR="009F3E9D" w:rsidRDefault="00DB3F1C" w:rsidP="009F3E9D">
      <w:pPr>
        <w:jc w:val="center"/>
        <w:rPr>
          <w:rFonts w:ascii="黑体" w:eastAsia="黑体"/>
          <w:sz w:val="32"/>
          <w:szCs w:val="32"/>
        </w:rPr>
      </w:pPr>
      <w:r w:rsidRPr="00DB3F1C">
        <w:rPr>
          <w:rFonts w:ascii="黑体" w:eastAsia="黑体" w:hint="eastAsia"/>
          <w:sz w:val="32"/>
          <w:szCs w:val="32"/>
        </w:rPr>
        <w:t>昆明市2016年政府信息公开情况统计表</w:t>
      </w:r>
    </w:p>
    <w:p w:rsidR="009F3E9D" w:rsidRDefault="009F3E9D" w:rsidP="009F3E9D">
      <w:pPr>
        <w:jc w:val="left"/>
        <w:rPr>
          <w:rFonts w:ascii="黑体" w:eastAsia="黑体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4"/>
        <w:gridCol w:w="974"/>
        <w:gridCol w:w="1153"/>
      </w:tblGrid>
      <w:tr w:rsidR="009F3E9D" w:rsidTr="00526599">
        <w:trPr>
          <w:cantSplit/>
          <w:trHeight w:val="454"/>
          <w:jc w:val="center"/>
        </w:trPr>
        <w:tc>
          <w:tcPr>
            <w:tcW w:w="7184" w:type="dxa"/>
            <w:vAlign w:val="center"/>
          </w:tcPr>
          <w:p w:rsidR="009F3E9D" w:rsidRPr="007737FA" w:rsidRDefault="009F3E9D" w:rsidP="00526599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737FA">
              <w:rPr>
                <w:rFonts w:ascii="黑体" w:eastAsia="黑体" w:hAnsi="黑体" w:hint="eastAsia"/>
                <w:bCs/>
                <w:sz w:val="24"/>
              </w:rPr>
              <w:t>统计指标</w:t>
            </w:r>
          </w:p>
        </w:tc>
        <w:tc>
          <w:tcPr>
            <w:tcW w:w="974" w:type="dxa"/>
            <w:vAlign w:val="center"/>
          </w:tcPr>
          <w:p w:rsidR="009F3E9D" w:rsidRPr="007737FA" w:rsidRDefault="009F3E9D" w:rsidP="00526599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737FA">
              <w:rPr>
                <w:rFonts w:ascii="黑体" w:eastAsia="黑体" w:hAnsi="黑体" w:hint="eastAsia"/>
                <w:bCs/>
                <w:sz w:val="24"/>
              </w:rPr>
              <w:t>单位</w:t>
            </w:r>
          </w:p>
        </w:tc>
        <w:tc>
          <w:tcPr>
            <w:tcW w:w="1153" w:type="dxa"/>
            <w:vAlign w:val="center"/>
          </w:tcPr>
          <w:p w:rsidR="009F3E9D" w:rsidRPr="007737FA" w:rsidRDefault="009F3E9D" w:rsidP="00526599">
            <w:pPr>
              <w:spacing w:line="3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737FA">
              <w:rPr>
                <w:rFonts w:ascii="黑体" w:eastAsia="黑体" w:hAnsi="黑体" w:hint="eastAsia"/>
                <w:bCs/>
                <w:sz w:val="24"/>
              </w:rPr>
              <w:t>统计数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一、主动公开情况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（一）主动公开政府信息数（不同渠道和方式公开相同信息计1条）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228618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其中，主动公开规范性文件数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13628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制发规范性文件总数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10479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（二）通过不同渠道和方式公开政府信息的情况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1、政府公报公开政府信息数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909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2、政府网站公开政府信息数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220024</w:t>
            </w:r>
          </w:p>
        </w:tc>
      </w:tr>
      <w:tr w:rsidR="009F3E9D" w:rsidTr="00526599">
        <w:trPr>
          <w:cantSplit/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ind w:firstLineChars="147" w:firstLine="353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 xml:space="preserve"> 3、政府微博公开政府信息数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bCs/>
                <w:sz w:val="24"/>
                <w:highlight w:val="yellow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219350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 xml:space="preserve">    4、政府微信公开政府信息数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44777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5、其他方式公开政府信息数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1117257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二、回应解读情况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（一）回应公众关注热点或重大舆情数（不同方式回应同一热点计1次）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19477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（二）通过不同渠道和方式回应解读的情况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1、参加或举办新闻发布会总次数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308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    其中，主要负责人参加新闻发布会次数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142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2、政府网站在线访谈次数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173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    其中，主要负责人参加在线访谈次数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97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3、政策解读稿件发布数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1686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4、微博微信回应事件数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65976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5、其他方式回应事件数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44942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三、依申请公开情况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（一）收到申请数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436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1、当面申请数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188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2、传真申请数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lastRenderedPageBreak/>
              <w:t xml:space="preserve">    3、网络申请数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36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4、信函申请数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192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（二）申请办结数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436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1、按时办结数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412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2、延期办结数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24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380" w:lineRule="exac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（三）申请答复数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436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adjustRightInd w:val="0"/>
              <w:spacing w:line="0" w:lineRule="atLeas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1、属于已主动公开范围数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159</w:t>
            </w:r>
          </w:p>
        </w:tc>
      </w:tr>
      <w:tr w:rsidR="009F3E9D" w:rsidTr="00526599">
        <w:trPr>
          <w:cantSplit/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4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 xml:space="preserve">    2、同意公开答复数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182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400" w:lineRule="exact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 xml:space="preserve">    3、部分同意公开答复数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</w:rPr>
              <w:t>38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4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4、不同意公开答复数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9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其中：涉及国家秘密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4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涉及商业秘密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4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涉及个人隐私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Pr="007737FA" w:rsidRDefault="009F3E9D" w:rsidP="00526599">
            <w:pPr>
              <w:spacing w:line="4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 w:rsidRPr="007737FA">
              <w:rPr>
                <w:rFonts w:ascii="仿宋_GB2312" w:eastAsia="仿宋_GB2312" w:hAnsi="仿宋" w:hint="eastAsia"/>
                <w:color w:val="000000"/>
                <w:sz w:val="24"/>
              </w:rPr>
              <w:t>危及国家安全、公共安全、经济安全和社会稳定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不是条例所指政府信息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2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法律法规规定的其他情形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0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4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5、不属于本行政机关公开数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25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4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6、申请信息不存在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9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4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7、告知作出更改补充数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4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8、告知通过其他途径办理数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9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4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四、行政复议数量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31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ind w:firstLineChars="147" w:firstLine="353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 xml:space="preserve"> （一）维持具体行政行为数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21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 xml:space="preserve">    （二）被依法纠错数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0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（三）其他情形数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五、行政诉讼数量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103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（一）维持具体行政行为或驳回数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58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 xml:space="preserve">    （二）被依法纠错数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（三）其他情形数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44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六、投诉举报数量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件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7178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七、依申请公开信息收取费用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 xml:space="preserve">    八、机构建设和保障经费情况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（一）政府信息公开工作专门机构数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212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（二）设置政府信息公开查阅点数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390761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（三）从事政府信息公开工作人员数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997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 xml:space="preserve">    1、专职人员数（不包括政府公报及政府网站工作人员）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人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176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2、兼职人员数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821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（四）政府信息公开专项经费（不包括用于政府公报编辑管理及政府网站建设维护等方面的经费）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万元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430.24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九、政府信息公开会议及培训情况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（一）召开政府信息公开工作会议或专题会议数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334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（二）举办各类培训班数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214</w:t>
            </w:r>
          </w:p>
        </w:tc>
      </w:tr>
      <w:tr w:rsidR="009F3E9D" w:rsidTr="00526599">
        <w:trPr>
          <w:trHeight w:val="454"/>
          <w:jc w:val="center"/>
        </w:trPr>
        <w:tc>
          <w:tcPr>
            <w:tcW w:w="7184" w:type="dxa"/>
            <w:vAlign w:val="center"/>
          </w:tcPr>
          <w:p w:rsidR="009F3E9D" w:rsidRDefault="009F3E9D" w:rsidP="00526599">
            <w:pPr>
              <w:spacing w:line="3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（三）接受培训人员数</w:t>
            </w:r>
          </w:p>
        </w:tc>
        <w:tc>
          <w:tcPr>
            <w:tcW w:w="974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人次</w:t>
            </w:r>
          </w:p>
        </w:tc>
        <w:tc>
          <w:tcPr>
            <w:tcW w:w="1153" w:type="dxa"/>
            <w:vAlign w:val="center"/>
          </w:tcPr>
          <w:p w:rsidR="009F3E9D" w:rsidRDefault="009F3E9D" w:rsidP="00526599">
            <w:pPr>
              <w:spacing w:line="3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11221</w:t>
            </w:r>
            <w:bookmarkStart w:id="0" w:name="_GoBack"/>
            <w:bookmarkEnd w:id="0"/>
          </w:p>
        </w:tc>
      </w:tr>
    </w:tbl>
    <w:p w:rsidR="003B7F71" w:rsidRPr="009F3E9D" w:rsidRDefault="003B7F71" w:rsidP="00750C75"/>
    <w:sectPr w:rsidR="003B7F71" w:rsidRPr="009F3E9D" w:rsidSect="007F13E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4C6" w:rsidRDefault="00CA44C6" w:rsidP="009D77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A44C6" w:rsidRDefault="00CA44C6" w:rsidP="009D77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71" w:rsidRDefault="0074144C">
    <w:pPr>
      <w:pStyle w:val="a4"/>
      <w:rPr>
        <w:rFonts w:cs="Times New Roman"/>
      </w:rPr>
    </w:pPr>
    <w:r w:rsidRPr="007414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visibility:visible;mso-wrap-style:none;mso-position-horizontal:center;mso-position-horizontal-relative:margin" filled="f" stroked="f" strokeweight=".5pt">
          <v:textbox style="mso-fit-shape-to-text:t" inset="0,0,0,0">
            <w:txbxContent>
              <w:p w:rsidR="003B7F71" w:rsidRDefault="0074144C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 w:rsidR="003936E5" w:rsidRPr="003936E5">
                    <w:rPr>
                      <w:noProof/>
                      <w:sz w:val="18"/>
                      <w:szCs w:val="18"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4C6" w:rsidRDefault="00CA44C6" w:rsidP="009D77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A44C6" w:rsidRDefault="00CA44C6" w:rsidP="009D77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725"/>
    <w:rsid w:val="003936E5"/>
    <w:rsid w:val="003B7F71"/>
    <w:rsid w:val="003F40DD"/>
    <w:rsid w:val="00545FC5"/>
    <w:rsid w:val="0074144C"/>
    <w:rsid w:val="00750C75"/>
    <w:rsid w:val="00767BE1"/>
    <w:rsid w:val="007E41E9"/>
    <w:rsid w:val="007F13E6"/>
    <w:rsid w:val="007F7BFD"/>
    <w:rsid w:val="00891975"/>
    <w:rsid w:val="009569C1"/>
    <w:rsid w:val="009D7725"/>
    <w:rsid w:val="009F3E9D"/>
    <w:rsid w:val="00A505D6"/>
    <w:rsid w:val="00CA44C6"/>
    <w:rsid w:val="00D2071D"/>
    <w:rsid w:val="00DB3F1C"/>
    <w:rsid w:val="00F41948"/>
    <w:rsid w:val="00F451D0"/>
    <w:rsid w:val="00F5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2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D7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D7725"/>
    <w:rPr>
      <w:sz w:val="18"/>
      <w:szCs w:val="18"/>
    </w:rPr>
  </w:style>
  <w:style w:type="paragraph" w:styleId="a4">
    <w:name w:val="footer"/>
    <w:basedOn w:val="a"/>
    <w:link w:val="Char0"/>
    <w:uiPriority w:val="99"/>
    <w:rsid w:val="009D7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D77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luyong</cp:lastModifiedBy>
  <cp:revision>11</cp:revision>
  <dcterms:created xsi:type="dcterms:W3CDTF">2016-02-04T02:26:00Z</dcterms:created>
  <dcterms:modified xsi:type="dcterms:W3CDTF">2017-02-06T07:07:00Z</dcterms:modified>
</cp:coreProperties>
</file>